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F5B31" w:rsidP="003F5B31">
      <w:pPr>
        <w:rPr>
          <w:b/>
          <w:sz w:val="32"/>
          <w:szCs w:val="32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B9259F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ЗИНАИДИНСКОГО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76770B" w:rsidRDefault="0076770B" w:rsidP="003F5B31">
      <w:pPr>
        <w:jc w:val="center"/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F23D26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3F5B31"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A55AB6">
        <w:rPr>
          <w:sz w:val="28"/>
          <w:szCs w:val="28"/>
        </w:rPr>
        <w:t xml:space="preserve">сентября </w:t>
      </w:r>
      <w:r w:rsidR="00622947">
        <w:rPr>
          <w:sz w:val="28"/>
          <w:szCs w:val="28"/>
        </w:rPr>
        <w:t>202</w:t>
      </w:r>
      <w:r w:rsidR="00A55AB6">
        <w:rPr>
          <w:sz w:val="28"/>
          <w:szCs w:val="28"/>
        </w:rPr>
        <w:t>4</w:t>
      </w:r>
      <w:r w:rsidR="003F5B31"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 xml:space="preserve">г.                                       </w:t>
      </w:r>
      <w:r w:rsidR="003F5B31">
        <w:rPr>
          <w:sz w:val="28"/>
          <w:szCs w:val="28"/>
        </w:rPr>
        <w:t xml:space="preserve">         </w:t>
      </w:r>
      <w:r w:rsidR="00A55AB6">
        <w:rPr>
          <w:sz w:val="28"/>
          <w:szCs w:val="28"/>
        </w:rPr>
        <w:t xml:space="preserve">                           </w:t>
      </w:r>
      <w:r w:rsidR="003F5B31">
        <w:rPr>
          <w:sz w:val="28"/>
          <w:szCs w:val="28"/>
        </w:rPr>
        <w:t xml:space="preserve"> </w:t>
      </w:r>
      <w:r w:rsidR="003F5B31"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73645B" w:rsidRPr="00B773E4" w:rsidRDefault="0073645B" w:rsidP="0073645B">
      <w:pPr>
        <w:jc w:val="both"/>
        <w:rPr>
          <w:b/>
          <w:sz w:val="26"/>
          <w:szCs w:val="26"/>
        </w:rPr>
      </w:pPr>
      <w:r w:rsidRPr="00DE495F">
        <w:rPr>
          <w:b/>
          <w:sz w:val="28"/>
          <w:szCs w:val="28"/>
        </w:rPr>
        <w:t>«</w:t>
      </w:r>
      <w:r w:rsidRPr="00B773E4">
        <w:rPr>
          <w:b/>
          <w:sz w:val="26"/>
          <w:szCs w:val="26"/>
        </w:rPr>
        <w:t>О внесении изменений в решение</w:t>
      </w:r>
    </w:p>
    <w:p w:rsidR="0073645B" w:rsidRPr="00B773E4" w:rsidRDefault="0073645B" w:rsidP="0073645B">
      <w:pPr>
        <w:jc w:val="both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земского собрания </w:t>
      </w:r>
      <w:r w:rsidR="00B9259F" w:rsidRPr="00B773E4">
        <w:rPr>
          <w:b/>
          <w:sz w:val="26"/>
          <w:szCs w:val="26"/>
        </w:rPr>
        <w:t>Зинаидинского</w:t>
      </w:r>
      <w:r w:rsidRPr="00B773E4">
        <w:rPr>
          <w:b/>
          <w:sz w:val="26"/>
          <w:szCs w:val="26"/>
        </w:rPr>
        <w:t xml:space="preserve"> сельского</w:t>
      </w:r>
    </w:p>
    <w:p w:rsidR="0073645B" w:rsidRPr="00B773E4" w:rsidRDefault="0073645B" w:rsidP="0073645B">
      <w:pPr>
        <w:jc w:val="both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поселения от 26 декабря 2023 года № </w:t>
      </w:r>
      <w:r w:rsidR="00B9259F" w:rsidRPr="00B773E4">
        <w:rPr>
          <w:b/>
          <w:sz w:val="26"/>
          <w:szCs w:val="26"/>
        </w:rPr>
        <w:t>2</w:t>
      </w:r>
      <w:r w:rsidRPr="00B773E4">
        <w:rPr>
          <w:b/>
          <w:sz w:val="26"/>
          <w:szCs w:val="26"/>
        </w:rPr>
        <w:t xml:space="preserve"> «О бюджете</w:t>
      </w:r>
    </w:p>
    <w:p w:rsidR="0073645B" w:rsidRPr="00B773E4" w:rsidRDefault="00B9259F" w:rsidP="0073645B">
      <w:pPr>
        <w:jc w:val="both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>Зинаидинского</w:t>
      </w:r>
      <w:r w:rsidR="0073645B" w:rsidRPr="00B773E4">
        <w:rPr>
          <w:b/>
          <w:sz w:val="26"/>
          <w:szCs w:val="26"/>
        </w:rPr>
        <w:t xml:space="preserve"> сельского поселения на  2024 год</w:t>
      </w:r>
    </w:p>
    <w:p w:rsidR="0073645B" w:rsidRPr="00B773E4" w:rsidRDefault="0073645B" w:rsidP="0073645B">
      <w:pPr>
        <w:jc w:val="both"/>
        <w:rPr>
          <w:sz w:val="26"/>
          <w:szCs w:val="26"/>
        </w:rPr>
      </w:pPr>
      <w:r w:rsidRPr="00B773E4">
        <w:rPr>
          <w:b/>
          <w:sz w:val="26"/>
          <w:szCs w:val="26"/>
        </w:rPr>
        <w:t>и на плановый период 2025-2026 года»</w:t>
      </w:r>
    </w:p>
    <w:p w:rsidR="003F5B31" w:rsidRPr="00B773E4" w:rsidRDefault="0073645B" w:rsidP="0073645B">
      <w:pPr>
        <w:jc w:val="both"/>
        <w:rPr>
          <w:sz w:val="26"/>
          <w:szCs w:val="26"/>
        </w:rPr>
      </w:pPr>
      <w:r w:rsidRPr="00B773E4">
        <w:rPr>
          <w:b/>
          <w:sz w:val="26"/>
          <w:szCs w:val="26"/>
        </w:rPr>
        <w:t xml:space="preserve"> </w:t>
      </w:r>
    </w:p>
    <w:p w:rsidR="003F5B31" w:rsidRPr="00B773E4" w:rsidRDefault="003F5B31" w:rsidP="003F5B31">
      <w:pPr>
        <w:jc w:val="both"/>
        <w:rPr>
          <w:sz w:val="26"/>
          <w:szCs w:val="26"/>
        </w:rPr>
      </w:pPr>
    </w:p>
    <w:p w:rsidR="0073645B" w:rsidRPr="00B773E4" w:rsidRDefault="0073645B" w:rsidP="0073645B">
      <w:pPr>
        <w:ind w:firstLine="708"/>
        <w:jc w:val="both"/>
        <w:rPr>
          <w:b/>
          <w:sz w:val="26"/>
          <w:szCs w:val="26"/>
        </w:rPr>
      </w:pPr>
      <w:r w:rsidRPr="00B773E4">
        <w:rPr>
          <w:sz w:val="26"/>
          <w:szCs w:val="26"/>
        </w:rPr>
        <w:t xml:space="preserve"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</w:t>
      </w:r>
      <w:r w:rsidR="00B9259F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поселения, Положением о бюджетном устройстве и бюджетном процессе в </w:t>
      </w:r>
      <w:r w:rsidR="00B9259F" w:rsidRPr="00B773E4">
        <w:rPr>
          <w:sz w:val="26"/>
          <w:szCs w:val="26"/>
        </w:rPr>
        <w:t>Зинаидинском</w:t>
      </w:r>
      <w:r w:rsidRPr="00B773E4">
        <w:rPr>
          <w:sz w:val="26"/>
          <w:szCs w:val="26"/>
        </w:rPr>
        <w:t xml:space="preserve"> сельском поселении, Земское собрание </w:t>
      </w:r>
      <w:r w:rsidR="00B9259F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 </w:t>
      </w:r>
      <w:proofErr w:type="gramStart"/>
      <w:r w:rsidRPr="00B773E4">
        <w:rPr>
          <w:b/>
          <w:sz w:val="26"/>
          <w:szCs w:val="26"/>
        </w:rPr>
        <w:t>р</w:t>
      </w:r>
      <w:proofErr w:type="gramEnd"/>
      <w:r w:rsidRPr="00B773E4">
        <w:rPr>
          <w:b/>
          <w:sz w:val="26"/>
          <w:szCs w:val="26"/>
        </w:rPr>
        <w:t xml:space="preserve"> е ш и л о:</w:t>
      </w:r>
    </w:p>
    <w:p w:rsidR="0073645B" w:rsidRPr="00B773E4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Внести в решение Земского собрания </w:t>
      </w:r>
      <w:r w:rsidR="00B9259F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   от 26   декабря 2023 года № 2 «О бюджете </w:t>
      </w:r>
      <w:r w:rsidR="00B9259F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на 2024 год и плановый период 2025 и 2026 годов» следующие изменения:</w:t>
      </w:r>
    </w:p>
    <w:p w:rsidR="0073645B" w:rsidRPr="00B773E4" w:rsidRDefault="0073645B" w:rsidP="0073645B">
      <w:pPr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         1.1. Пункт 1 статьи 1 изложить в следующей редакции:</w:t>
      </w:r>
    </w:p>
    <w:p w:rsidR="00DF1DEF" w:rsidRPr="00B773E4" w:rsidRDefault="00DF1DEF" w:rsidP="003F5B31">
      <w:pPr>
        <w:ind w:firstLine="708"/>
        <w:jc w:val="both"/>
        <w:rPr>
          <w:sz w:val="26"/>
          <w:szCs w:val="26"/>
        </w:rPr>
      </w:pPr>
    </w:p>
    <w:p w:rsidR="003F5B31" w:rsidRPr="00B773E4" w:rsidRDefault="003F5B31" w:rsidP="003F5B31">
      <w:pPr>
        <w:ind w:firstLine="708"/>
        <w:jc w:val="both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Статья 1. Основные характеристики  бюджета </w:t>
      </w:r>
      <w:r w:rsidR="00B9259F" w:rsidRPr="00B773E4">
        <w:rPr>
          <w:b/>
          <w:sz w:val="26"/>
          <w:szCs w:val="26"/>
        </w:rPr>
        <w:t>Зинаидинского</w:t>
      </w:r>
      <w:r w:rsidR="00992F6C" w:rsidRPr="00B773E4">
        <w:rPr>
          <w:b/>
          <w:sz w:val="26"/>
          <w:szCs w:val="26"/>
        </w:rPr>
        <w:t xml:space="preserve"> </w:t>
      </w:r>
      <w:r w:rsidRPr="00B773E4">
        <w:rPr>
          <w:b/>
          <w:sz w:val="26"/>
          <w:szCs w:val="26"/>
        </w:rPr>
        <w:t xml:space="preserve">сельского поселения на </w:t>
      </w:r>
      <w:r w:rsidR="00622947" w:rsidRPr="00B773E4">
        <w:rPr>
          <w:b/>
          <w:sz w:val="26"/>
          <w:szCs w:val="26"/>
        </w:rPr>
        <w:t>202</w:t>
      </w:r>
      <w:r w:rsidR="003F4CA3" w:rsidRPr="00B773E4">
        <w:rPr>
          <w:b/>
          <w:sz w:val="26"/>
          <w:szCs w:val="26"/>
        </w:rPr>
        <w:t>4</w:t>
      </w:r>
      <w:r w:rsidRPr="00B773E4">
        <w:rPr>
          <w:b/>
          <w:sz w:val="26"/>
          <w:szCs w:val="26"/>
        </w:rPr>
        <w:t xml:space="preserve"> год и</w:t>
      </w:r>
      <w:r w:rsidR="00A94596" w:rsidRPr="00B773E4">
        <w:rPr>
          <w:b/>
          <w:sz w:val="26"/>
          <w:szCs w:val="26"/>
        </w:rPr>
        <w:t xml:space="preserve"> на</w:t>
      </w:r>
      <w:r w:rsidRPr="00B773E4">
        <w:rPr>
          <w:b/>
          <w:sz w:val="26"/>
          <w:szCs w:val="26"/>
        </w:rPr>
        <w:t xml:space="preserve"> плановый  период </w:t>
      </w:r>
      <w:r w:rsidR="00622947" w:rsidRPr="00B773E4">
        <w:rPr>
          <w:b/>
          <w:sz w:val="26"/>
          <w:szCs w:val="26"/>
        </w:rPr>
        <w:t>202</w:t>
      </w:r>
      <w:r w:rsidR="003F4CA3" w:rsidRPr="00B773E4">
        <w:rPr>
          <w:b/>
          <w:sz w:val="26"/>
          <w:szCs w:val="26"/>
        </w:rPr>
        <w:t>5</w:t>
      </w:r>
      <w:r w:rsidRPr="00B773E4">
        <w:rPr>
          <w:b/>
          <w:sz w:val="26"/>
          <w:szCs w:val="26"/>
        </w:rPr>
        <w:t xml:space="preserve"> и </w:t>
      </w:r>
      <w:r w:rsidR="003F4CA3" w:rsidRPr="00B773E4">
        <w:rPr>
          <w:b/>
          <w:sz w:val="26"/>
          <w:szCs w:val="26"/>
        </w:rPr>
        <w:t>2026</w:t>
      </w:r>
      <w:r w:rsidRPr="00B773E4">
        <w:rPr>
          <w:b/>
          <w:sz w:val="26"/>
          <w:szCs w:val="26"/>
        </w:rPr>
        <w:t xml:space="preserve"> годов: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>1.</w:t>
      </w:r>
      <w:r w:rsidR="00DF1DEF" w:rsidRPr="00B773E4">
        <w:rPr>
          <w:sz w:val="26"/>
          <w:szCs w:val="26"/>
        </w:rPr>
        <w:t xml:space="preserve"> </w:t>
      </w:r>
      <w:r w:rsidRPr="00B773E4">
        <w:rPr>
          <w:sz w:val="26"/>
          <w:szCs w:val="26"/>
        </w:rPr>
        <w:t>Утвердить основные характеристик</w:t>
      </w:r>
      <w:r w:rsidR="00DF1DEF" w:rsidRPr="00B773E4">
        <w:rPr>
          <w:sz w:val="26"/>
          <w:szCs w:val="26"/>
        </w:rPr>
        <w:t xml:space="preserve">и  бюджета поселения на  </w:t>
      </w:r>
      <w:r w:rsidRPr="00B773E4">
        <w:rPr>
          <w:sz w:val="26"/>
          <w:szCs w:val="26"/>
        </w:rPr>
        <w:t xml:space="preserve">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4</w:t>
      </w:r>
      <w:r w:rsidRPr="00B773E4">
        <w:rPr>
          <w:sz w:val="26"/>
          <w:szCs w:val="26"/>
        </w:rPr>
        <w:t xml:space="preserve"> год: 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>- прогнозируемый общий объем доходов поселения в сумме</w:t>
      </w:r>
      <w:r w:rsidRPr="00B773E4">
        <w:rPr>
          <w:color w:val="FF0000"/>
          <w:sz w:val="26"/>
          <w:szCs w:val="26"/>
        </w:rPr>
        <w:t xml:space="preserve"> </w:t>
      </w:r>
      <w:r w:rsidR="00B43D7C" w:rsidRPr="00B773E4">
        <w:rPr>
          <w:b/>
          <w:sz w:val="26"/>
          <w:szCs w:val="26"/>
        </w:rPr>
        <w:t>5 0</w:t>
      </w:r>
      <w:r w:rsidR="00A27A65" w:rsidRPr="00B773E4">
        <w:rPr>
          <w:b/>
          <w:sz w:val="26"/>
          <w:szCs w:val="26"/>
        </w:rPr>
        <w:t>79</w:t>
      </w:r>
      <w:r w:rsidR="00B43D7C" w:rsidRPr="00B773E4">
        <w:rPr>
          <w:b/>
          <w:sz w:val="26"/>
          <w:szCs w:val="26"/>
        </w:rPr>
        <w:t>,</w:t>
      </w:r>
      <w:r w:rsidR="00A27A65" w:rsidRPr="00B773E4">
        <w:rPr>
          <w:b/>
          <w:sz w:val="26"/>
          <w:szCs w:val="26"/>
        </w:rPr>
        <w:t>4</w:t>
      </w:r>
      <w:r w:rsidR="000935F5" w:rsidRPr="00B773E4">
        <w:rPr>
          <w:color w:val="FF0000"/>
          <w:sz w:val="26"/>
          <w:szCs w:val="26"/>
        </w:rPr>
        <w:t xml:space="preserve"> </w:t>
      </w:r>
      <w:r w:rsidRPr="00B773E4">
        <w:rPr>
          <w:b/>
          <w:color w:val="FF0000"/>
          <w:sz w:val="26"/>
          <w:szCs w:val="26"/>
        </w:rPr>
        <w:t xml:space="preserve"> </w:t>
      </w:r>
      <w:r w:rsidRPr="00B773E4">
        <w:rPr>
          <w:sz w:val="26"/>
          <w:szCs w:val="26"/>
        </w:rPr>
        <w:t xml:space="preserve">тыс. рублей; 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общий объем по расходам в сумме </w:t>
      </w:r>
      <w:r w:rsidR="00B43D7C" w:rsidRPr="00B773E4">
        <w:rPr>
          <w:b/>
          <w:sz w:val="26"/>
          <w:szCs w:val="26"/>
        </w:rPr>
        <w:t>5 0</w:t>
      </w:r>
      <w:r w:rsidR="00A27A65" w:rsidRPr="00B773E4">
        <w:rPr>
          <w:b/>
          <w:sz w:val="26"/>
          <w:szCs w:val="26"/>
        </w:rPr>
        <w:t>79</w:t>
      </w:r>
      <w:r w:rsidR="00B43D7C" w:rsidRPr="00B773E4">
        <w:rPr>
          <w:b/>
          <w:sz w:val="26"/>
          <w:szCs w:val="26"/>
        </w:rPr>
        <w:t>,</w:t>
      </w:r>
      <w:r w:rsidR="00A27A65" w:rsidRPr="00B773E4">
        <w:rPr>
          <w:b/>
          <w:sz w:val="26"/>
          <w:szCs w:val="26"/>
        </w:rPr>
        <w:t>4</w:t>
      </w:r>
      <w:r w:rsidRPr="00B773E4">
        <w:rPr>
          <w:sz w:val="26"/>
          <w:szCs w:val="26"/>
        </w:rPr>
        <w:t xml:space="preserve">  тыс. рублей; 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прогнозируемый дефицит бюджета поселения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4</w:t>
      </w:r>
      <w:r w:rsidR="009A0C64" w:rsidRPr="00B773E4">
        <w:rPr>
          <w:sz w:val="26"/>
          <w:szCs w:val="26"/>
        </w:rPr>
        <w:t xml:space="preserve"> год в сумме  </w:t>
      </w:r>
      <w:r w:rsidR="000B5DC4" w:rsidRPr="00B773E4">
        <w:rPr>
          <w:sz w:val="26"/>
          <w:szCs w:val="26"/>
        </w:rPr>
        <w:t>0,</w:t>
      </w:r>
      <w:r w:rsidRPr="00B773E4">
        <w:rPr>
          <w:sz w:val="26"/>
          <w:szCs w:val="26"/>
        </w:rPr>
        <w:t>0 тыс. рублей.</w:t>
      </w:r>
    </w:p>
    <w:p w:rsidR="003F5B31" w:rsidRPr="00B773E4" w:rsidRDefault="003F5B31" w:rsidP="00DF1DEF">
      <w:pPr>
        <w:ind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верхний предел муниципального долга </w:t>
      </w:r>
      <w:r w:rsidR="00B9259F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на 01 января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5</w:t>
      </w:r>
      <w:r w:rsidRPr="00B773E4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9259F" w:rsidRPr="00B773E4">
        <w:rPr>
          <w:sz w:val="26"/>
          <w:szCs w:val="26"/>
        </w:rPr>
        <w:t>Зинаидинского</w:t>
      </w:r>
      <w:r w:rsidR="00E8186C" w:rsidRPr="00B773E4">
        <w:rPr>
          <w:sz w:val="26"/>
          <w:szCs w:val="26"/>
        </w:rPr>
        <w:t xml:space="preserve"> </w:t>
      </w:r>
      <w:r w:rsidRPr="00B773E4">
        <w:rPr>
          <w:sz w:val="26"/>
          <w:szCs w:val="26"/>
        </w:rPr>
        <w:t>сельского поселения – 0 тыс. рублей.</w:t>
      </w:r>
    </w:p>
    <w:p w:rsidR="00DF1DEF" w:rsidRPr="00B773E4" w:rsidRDefault="00DF1DEF" w:rsidP="00DF1DEF">
      <w:pPr>
        <w:ind w:firstLine="709"/>
        <w:jc w:val="both"/>
        <w:rPr>
          <w:sz w:val="26"/>
          <w:szCs w:val="26"/>
        </w:rPr>
      </w:pPr>
    </w:p>
    <w:p w:rsidR="003F5B31" w:rsidRPr="00B773E4" w:rsidRDefault="00DF1DEF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lastRenderedPageBreak/>
        <w:t>2</w:t>
      </w:r>
      <w:r w:rsidR="003F5B31" w:rsidRPr="00B773E4">
        <w:rPr>
          <w:sz w:val="26"/>
          <w:szCs w:val="26"/>
        </w:rPr>
        <w:t>.</w:t>
      </w:r>
      <w:r w:rsidRPr="00B773E4">
        <w:rPr>
          <w:sz w:val="26"/>
          <w:szCs w:val="26"/>
        </w:rPr>
        <w:t xml:space="preserve"> </w:t>
      </w:r>
      <w:r w:rsidR="003F5B31" w:rsidRPr="00B773E4">
        <w:rPr>
          <w:sz w:val="26"/>
          <w:szCs w:val="26"/>
        </w:rPr>
        <w:t xml:space="preserve">Утвердить основные характеристики бюджета поселения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5</w:t>
      </w:r>
      <w:r w:rsidR="003F5B31" w:rsidRPr="00B773E4">
        <w:rPr>
          <w:sz w:val="26"/>
          <w:szCs w:val="26"/>
        </w:rPr>
        <w:t xml:space="preserve"> и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6</w:t>
      </w:r>
      <w:r w:rsidRPr="00B773E4">
        <w:rPr>
          <w:sz w:val="26"/>
          <w:szCs w:val="26"/>
        </w:rPr>
        <w:t xml:space="preserve"> </w:t>
      </w:r>
      <w:r w:rsidR="003F5B31" w:rsidRPr="00B773E4">
        <w:rPr>
          <w:sz w:val="26"/>
          <w:szCs w:val="26"/>
        </w:rPr>
        <w:t xml:space="preserve">годы: 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прогнозируемый общий объем доходов поселения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5</w:t>
      </w:r>
      <w:r w:rsidRPr="00B773E4">
        <w:rPr>
          <w:sz w:val="26"/>
          <w:szCs w:val="26"/>
        </w:rPr>
        <w:t xml:space="preserve"> в сумме-</w:t>
      </w:r>
      <w:r w:rsidRPr="00B773E4">
        <w:rPr>
          <w:color w:val="FF0000"/>
          <w:sz w:val="26"/>
          <w:szCs w:val="26"/>
        </w:rPr>
        <w:t xml:space="preserve">  </w:t>
      </w:r>
      <w:r w:rsidR="00B9259F" w:rsidRPr="00B773E4">
        <w:rPr>
          <w:b/>
          <w:sz w:val="26"/>
          <w:szCs w:val="26"/>
        </w:rPr>
        <w:t>4375,5</w:t>
      </w:r>
      <w:r w:rsidR="008C08E1" w:rsidRPr="00B773E4">
        <w:rPr>
          <w:sz w:val="26"/>
          <w:szCs w:val="26"/>
        </w:rPr>
        <w:t xml:space="preserve"> </w:t>
      </w:r>
      <w:r w:rsidRPr="00B773E4">
        <w:rPr>
          <w:sz w:val="26"/>
          <w:szCs w:val="26"/>
        </w:rPr>
        <w:t xml:space="preserve">тыс. рублей и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6</w:t>
      </w:r>
      <w:r w:rsidRPr="00B773E4">
        <w:rPr>
          <w:sz w:val="26"/>
          <w:szCs w:val="26"/>
        </w:rPr>
        <w:t xml:space="preserve"> год в сумме – </w:t>
      </w:r>
      <w:r w:rsidR="000935F5" w:rsidRPr="00B773E4">
        <w:rPr>
          <w:sz w:val="26"/>
          <w:szCs w:val="26"/>
        </w:rPr>
        <w:t xml:space="preserve"> </w:t>
      </w:r>
      <w:r w:rsidR="00B9259F" w:rsidRPr="00B773E4">
        <w:rPr>
          <w:b/>
          <w:sz w:val="26"/>
          <w:szCs w:val="26"/>
        </w:rPr>
        <w:t>4213,0</w:t>
      </w:r>
      <w:r w:rsidR="000935F5" w:rsidRPr="00B773E4">
        <w:rPr>
          <w:sz w:val="26"/>
          <w:szCs w:val="26"/>
        </w:rPr>
        <w:t xml:space="preserve"> </w:t>
      </w:r>
      <w:r w:rsidRPr="00B773E4">
        <w:rPr>
          <w:sz w:val="26"/>
          <w:szCs w:val="26"/>
        </w:rPr>
        <w:t xml:space="preserve"> тыс. рублей; </w:t>
      </w:r>
    </w:p>
    <w:p w:rsidR="003F5B31" w:rsidRPr="00B773E4" w:rsidRDefault="003F5B31" w:rsidP="00CE0E0A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общий объем расходов бюджета поселения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5</w:t>
      </w:r>
      <w:r w:rsidRPr="00B773E4">
        <w:rPr>
          <w:sz w:val="26"/>
          <w:szCs w:val="26"/>
        </w:rPr>
        <w:t xml:space="preserve"> в сумме –</w:t>
      </w:r>
      <w:r w:rsidRPr="00B773E4">
        <w:rPr>
          <w:color w:val="FF0000"/>
          <w:sz w:val="26"/>
          <w:szCs w:val="26"/>
        </w:rPr>
        <w:t xml:space="preserve">               </w:t>
      </w:r>
      <w:r w:rsidRPr="00B773E4">
        <w:rPr>
          <w:sz w:val="26"/>
          <w:szCs w:val="26"/>
        </w:rPr>
        <w:t xml:space="preserve"> </w:t>
      </w:r>
      <w:r w:rsidR="00B9259F" w:rsidRPr="00B773E4">
        <w:rPr>
          <w:b/>
          <w:sz w:val="26"/>
          <w:szCs w:val="26"/>
        </w:rPr>
        <w:t>4375,5</w:t>
      </w:r>
      <w:r w:rsidR="008C08E1" w:rsidRPr="00B773E4">
        <w:rPr>
          <w:sz w:val="26"/>
          <w:szCs w:val="26"/>
        </w:rPr>
        <w:t xml:space="preserve"> </w:t>
      </w:r>
      <w:r w:rsidR="00DF1DEF" w:rsidRPr="00B773E4">
        <w:rPr>
          <w:sz w:val="26"/>
          <w:szCs w:val="26"/>
        </w:rPr>
        <w:t>тыс. рублей,</w:t>
      </w:r>
      <w:r w:rsidRPr="00B773E4">
        <w:rPr>
          <w:sz w:val="26"/>
          <w:szCs w:val="26"/>
        </w:rPr>
        <w:t xml:space="preserve"> в том числе условно-утвержденные расходы </w:t>
      </w:r>
      <w:r w:rsidR="00B9259F" w:rsidRPr="00B773E4">
        <w:rPr>
          <w:b/>
          <w:sz w:val="26"/>
          <w:szCs w:val="26"/>
        </w:rPr>
        <w:t>91,0</w:t>
      </w:r>
      <w:r w:rsidRPr="00B773E4">
        <w:rPr>
          <w:b/>
          <w:sz w:val="26"/>
          <w:szCs w:val="26"/>
        </w:rPr>
        <w:t xml:space="preserve"> </w:t>
      </w:r>
      <w:r w:rsidRPr="00B773E4">
        <w:rPr>
          <w:sz w:val="26"/>
          <w:szCs w:val="26"/>
        </w:rPr>
        <w:t xml:space="preserve">тыс. рублей и на </w:t>
      </w:r>
      <w:r w:rsidR="00622947" w:rsidRPr="00B773E4">
        <w:rPr>
          <w:sz w:val="26"/>
          <w:szCs w:val="26"/>
        </w:rPr>
        <w:t>202</w:t>
      </w:r>
      <w:r w:rsidR="00451F23" w:rsidRPr="00B773E4">
        <w:rPr>
          <w:sz w:val="26"/>
          <w:szCs w:val="26"/>
        </w:rPr>
        <w:t>6</w:t>
      </w:r>
      <w:r w:rsidRPr="00B773E4">
        <w:rPr>
          <w:sz w:val="26"/>
          <w:szCs w:val="26"/>
        </w:rPr>
        <w:t xml:space="preserve"> год в сумме – </w:t>
      </w:r>
      <w:r w:rsidR="00451F23" w:rsidRPr="00B773E4">
        <w:rPr>
          <w:b/>
          <w:sz w:val="26"/>
          <w:szCs w:val="26"/>
        </w:rPr>
        <w:t>4213,0</w:t>
      </w:r>
      <w:r w:rsidRPr="00B773E4">
        <w:rPr>
          <w:sz w:val="26"/>
          <w:szCs w:val="26"/>
        </w:rPr>
        <w:t xml:space="preserve"> тыс. рублей, в том числе условно-утвержденные расходы </w:t>
      </w:r>
      <w:r w:rsidR="00451F23" w:rsidRPr="00B773E4">
        <w:rPr>
          <w:b/>
          <w:sz w:val="26"/>
          <w:szCs w:val="26"/>
        </w:rPr>
        <w:t>170,0</w:t>
      </w:r>
      <w:r w:rsidRPr="00B773E4">
        <w:rPr>
          <w:b/>
          <w:sz w:val="26"/>
          <w:szCs w:val="26"/>
        </w:rPr>
        <w:t xml:space="preserve"> </w:t>
      </w:r>
      <w:r w:rsidRPr="00B773E4">
        <w:rPr>
          <w:sz w:val="26"/>
          <w:szCs w:val="26"/>
        </w:rPr>
        <w:t xml:space="preserve">тыс. рублей; </w:t>
      </w:r>
    </w:p>
    <w:p w:rsidR="003F5B31" w:rsidRPr="00B773E4" w:rsidRDefault="003F5B31" w:rsidP="003F5B31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прогнозируемый дефицит бюджета поселения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5</w:t>
      </w:r>
      <w:r w:rsidRPr="00B773E4">
        <w:rPr>
          <w:sz w:val="26"/>
          <w:szCs w:val="26"/>
        </w:rPr>
        <w:t xml:space="preserve"> год в сумме 0 тыс. рублей, на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6</w:t>
      </w:r>
      <w:r w:rsidRPr="00B773E4">
        <w:rPr>
          <w:sz w:val="26"/>
          <w:szCs w:val="26"/>
        </w:rPr>
        <w:t xml:space="preserve"> год в сумме 0 тыс. рублей.</w:t>
      </w:r>
    </w:p>
    <w:p w:rsidR="003F5B31" w:rsidRPr="00B773E4" w:rsidRDefault="003F5B31" w:rsidP="00A55AB6">
      <w:pPr>
        <w:ind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- верхний предел муниципального долга </w:t>
      </w:r>
      <w:r w:rsidR="00451F23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на 01 января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6</w:t>
      </w:r>
      <w:r w:rsidRPr="00B773E4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51F23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– 0 тыс. </w:t>
      </w:r>
      <w:r w:rsidR="00213D31" w:rsidRPr="00B773E4">
        <w:rPr>
          <w:sz w:val="26"/>
          <w:szCs w:val="26"/>
        </w:rPr>
        <w:t>рублей. В</w:t>
      </w:r>
      <w:r w:rsidRPr="00B773E4">
        <w:rPr>
          <w:sz w:val="26"/>
          <w:szCs w:val="26"/>
        </w:rPr>
        <w:t xml:space="preserve">ерхний предел муниципального долга </w:t>
      </w:r>
      <w:r w:rsidR="00451F23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и  на 01 января </w:t>
      </w:r>
      <w:r w:rsidR="00622947" w:rsidRPr="00B773E4">
        <w:rPr>
          <w:sz w:val="26"/>
          <w:szCs w:val="26"/>
        </w:rPr>
        <w:t>202</w:t>
      </w:r>
      <w:r w:rsidR="003F4CA3" w:rsidRPr="00B773E4">
        <w:rPr>
          <w:sz w:val="26"/>
          <w:szCs w:val="26"/>
        </w:rPr>
        <w:t>7</w:t>
      </w:r>
      <w:r w:rsidRPr="00B773E4">
        <w:rPr>
          <w:sz w:val="26"/>
          <w:szCs w:val="26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51F23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– 0 тыс. рублей.</w:t>
      </w:r>
    </w:p>
    <w:p w:rsidR="003F5B31" w:rsidRPr="00B773E4" w:rsidRDefault="003F5B31" w:rsidP="0073645B">
      <w:pPr>
        <w:ind w:firstLine="708"/>
        <w:jc w:val="both"/>
        <w:rPr>
          <w:sz w:val="26"/>
          <w:szCs w:val="26"/>
        </w:rPr>
      </w:pPr>
      <w:r w:rsidRPr="00B773E4">
        <w:rPr>
          <w:b/>
          <w:sz w:val="26"/>
          <w:szCs w:val="26"/>
        </w:rPr>
        <w:t xml:space="preserve"> </w:t>
      </w:r>
      <w:r w:rsidR="0073645B" w:rsidRPr="00B773E4">
        <w:rPr>
          <w:sz w:val="26"/>
          <w:szCs w:val="26"/>
        </w:rPr>
        <w:t xml:space="preserve">1.2. Приложение 1 статьи 2 «Источники внутреннего финансирования дефицита бюджета </w:t>
      </w:r>
      <w:r w:rsidR="00F123E9" w:rsidRPr="00B773E4">
        <w:rPr>
          <w:sz w:val="26"/>
          <w:szCs w:val="26"/>
        </w:rPr>
        <w:t>Зинаидинского</w:t>
      </w:r>
      <w:r w:rsidR="0073645B" w:rsidRPr="00B773E4">
        <w:rPr>
          <w:sz w:val="26"/>
          <w:szCs w:val="26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4898"/>
      </w:tblGrid>
      <w:tr w:rsidR="003F5B31" w:rsidRPr="00B773E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B773E4" w:rsidRDefault="000F6108" w:rsidP="00056F49">
            <w:pPr>
              <w:jc w:val="right"/>
              <w:rPr>
                <w:b/>
                <w:sz w:val="26"/>
                <w:szCs w:val="26"/>
              </w:rPr>
            </w:pPr>
          </w:p>
          <w:p w:rsidR="000F6108" w:rsidRPr="00B773E4" w:rsidRDefault="000F6108" w:rsidP="00056F49">
            <w:pPr>
              <w:jc w:val="right"/>
              <w:rPr>
                <w:b/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4682"/>
            </w:tblGrid>
            <w:tr w:rsidR="006C088B" w:rsidRPr="00B773E4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B773E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Приложение 1</w:t>
                  </w:r>
                </w:p>
                <w:p w:rsidR="006C088B" w:rsidRPr="00B773E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6C088B" w:rsidRPr="00B773E4" w:rsidRDefault="00865BE0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Зинаидинского </w:t>
                  </w:r>
                  <w:bookmarkStart w:id="0" w:name="_GoBack"/>
                  <w:bookmarkEnd w:id="0"/>
                  <w:r w:rsidR="006C088B" w:rsidRPr="00B773E4">
                    <w:rPr>
                      <w:b/>
                      <w:sz w:val="26"/>
                      <w:szCs w:val="26"/>
                    </w:rPr>
                    <w:t xml:space="preserve">сельского  поселения   </w:t>
                  </w:r>
                </w:p>
                <w:p w:rsidR="006C088B" w:rsidRPr="00B773E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F123E9"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2024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2025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2026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3F5B31" w:rsidRPr="00B773E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Pr="00B773E4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                                                                                  </w:t>
      </w:r>
      <w:r w:rsidR="00F23D26" w:rsidRPr="00B773E4">
        <w:rPr>
          <w:b/>
          <w:sz w:val="26"/>
          <w:szCs w:val="26"/>
        </w:rPr>
        <w:t xml:space="preserve">  от «25» сентября  2024 г. № 3</w:t>
      </w:r>
      <w:r w:rsidRPr="00B773E4">
        <w:rPr>
          <w:b/>
          <w:sz w:val="26"/>
          <w:szCs w:val="26"/>
        </w:rPr>
        <w:t xml:space="preserve">                               </w:t>
      </w:r>
    </w:p>
    <w:p w:rsidR="003F5B31" w:rsidRPr="00B773E4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F5B31" w:rsidRPr="00B773E4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F5B31" w:rsidRPr="00B773E4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Источники внутреннего финансирования </w:t>
      </w:r>
    </w:p>
    <w:p w:rsidR="003F5B31" w:rsidRPr="00B773E4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 дефицита бюджета </w:t>
      </w:r>
      <w:r w:rsidR="00F123E9" w:rsidRPr="00B773E4">
        <w:rPr>
          <w:b/>
          <w:sz w:val="26"/>
          <w:szCs w:val="26"/>
        </w:rPr>
        <w:t>Зинаидинского</w:t>
      </w:r>
      <w:r w:rsidR="00A94596" w:rsidRPr="00B773E4">
        <w:rPr>
          <w:b/>
          <w:sz w:val="26"/>
          <w:szCs w:val="26"/>
        </w:rPr>
        <w:t xml:space="preserve"> сельского поселения на</w:t>
      </w:r>
      <w:r w:rsidRPr="00B773E4">
        <w:rPr>
          <w:b/>
          <w:sz w:val="26"/>
          <w:szCs w:val="26"/>
        </w:rPr>
        <w:t xml:space="preserve"> </w:t>
      </w:r>
      <w:r w:rsidR="00622947" w:rsidRPr="00B773E4">
        <w:rPr>
          <w:b/>
          <w:sz w:val="26"/>
          <w:szCs w:val="26"/>
        </w:rPr>
        <w:t>202</w:t>
      </w:r>
      <w:r w:rsidR="00BB031B" w:rsidRPr="00B773E4">
        <w:rPr>
          <w:b/>
          <w:sz w:val="26"/>
          <w:szCs w:val="26"/>
        </w:rPr>
        <w:t>4</w:t>
      </w:r>
      <w:r w:rsidR="0096170A" w:rsidRPr="00B773E4">
        <w:rPr>
          <w:b/>
          <w:sz w:val="26"/>
          <w:szCs w:val="26"/>
        </w:rPr>
        <w:t xml:space="preserve"> год и на плановый период </w:t>
      </w:r>
      <w:r w:rsidR="00622947" w:rsidRPr="00B773E4">
        <w:rPr>
          <w:b/>
          <w:sz w:val="26"/>
          <w:szCs w:val="26"/>
        </w:rPr>
        <w:t>202</w:t>
      </w:r>
      <w:r w:rsidR="000935F5" w:rsidRPr="00B773E4">
        <w:rPr>
          <w:b/>
          <w:sz w:val="26"/>
          <w:szCs w:val="26"/>
        </w:rPr>
        <w:t>5</w:t>
      </w:r>
      <w:r w:rsidR="00BB031B" w:rsidRPr="00B773E4">
        <w:rPr>
          <w:b/>
          <w:sz w:val="26"/>
          <w:szCs w:val="26"/>
        </w:rPr>
        <w:t>-2026</w:t>
      </w:r>
      <w:r w:rsidRPr="00B773E4">
        <w:rPr>
          <w:b/>
          <w:sz w:val="26"/>
          <w:szCs w:val="26"/>
        </w:rPr>
        <w:t xml:space="preserve">  </w:t>
      </w:r>
      <w:r w:rsidR="00BB031B" w:rsidRPr="00B773E4">
        <w:rPr>
          <w:b/>
          <w:sz w:val="26"/>
          <w:szCs w:val="26"/>
        </w:rPr>
        <w:t>годов</w:t>
      </w:r>
    </w:p>
    <w:p w:rsidR="003F5B31" w:rsidRPr="00B773E4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>тыс</w:t>
      </w:r>
      <w:proofErr w:type="gramStart"/>
      <w:r w:rsidRPr="00B773E4">
        <w:rPr>
          <w:b/>
          <w:sz w:val="26"/>
          <w:szCs w:val="26"/>
        </w:rPr>
        <w:t>.р</w:t>
      </w:r>
      <w:proofErr w:type="gramEnd"/>
      <w:r w:rsidRPr="00B773E4">
        <w:rPr>
          <w:b/>
          <w:sz w:val="26"/>
          <w:szCs w:val="26"/>
        </w:rPr>
        <w:t>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B773E4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 xml:space="preserve">N </w:t>
            </w:r>
            <w:r w:rsidRPr="00B773E4">
              <w:rPr>
                <w:b/>
                <w:sz w:val="26"/>
                <w:szCs w:val="26"/>
              </w:rPr>
              <w:br/>
            </w:r>
            <w:proofErr w:type="gramStart"/>
            <w:r w:rsidRPr="00B773E4">
              <w:rPr>
                <w:b/>
                <w:sz w:val="26"/>
                <w:szCs w:val="26"/>
              </w:rPr>
              <w:t>п</w:t>
            </w:r>
            <w:proofErr w:type="gramEnd"/>
            <w:r w:rsidRPr="00B773E4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F23D2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B773E4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202</w:t>
            </w:r>
            <w:r w:rsidR="00BB031B" w:rsidRPr="00B773E4">
              <w:rPr>
                <w:b/>
                <w:sz w:val="26"/>
                <w:szCs w:val="26"/>
              </w:rPr>
              <w:t>4</w:t>
            </w:r>
            <w:r w:rsidR="003F5B31" w:rsidRPr="00B773E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740107">
            <w:pPr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622947" w:rsidP="00740107">
            <w:pPr>
              <w:jc w:val="center"/>
              <w:rPr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202</w:t>
            </w:r>
            <w:r w:rsidR="00BB031B" w:rsidRPr="00B773E4">
              <w:rPr>
                <w:b/>
                <w:sz w:val="26"/>
                <w:szCs w:val="26"/>
              </w:rPr>
              <w:t>5</w:t>
            </w:r>
            <w:r w:rsidR="003F5B31" w:rsidRPr="00B773E4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740107">
            <w:pPr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622947" w:rsidP="00740107">
            <w:pPr>
              <w:jc w:val="center"/>
              <w:rPr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202</w:t>
            </w:r>
            <w:r w:rsidR="00BB031B" w:rsidRPr="00B773E4">
              <w:rPr>
                <w:b/>
                <w:sz w:val="26"/>
                <w:szCs w:val="26"/>
              </w:rPr>
              <w:t>6</w:t>
            </w:r>
            <w:r w:rsidR="003F5B31" w:rsidRPr="00B773E4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3F5B31" w:rsidRPr="00B773E4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 xml:space="preserve">01 05 00 </w:t>
            </w:r>
            <w:proofErr w:type="spellStart"/>
            <w:r w:rsidRPr="00B773E4">
              <w:rPr>
                <w:b/>
                <w:sz w:val="26"/>
                <w:szCs w:val="26"/>
              </w:rPr>
              <w:t>00</w:t>
            </w:r>
            <w:proofErr w:type="spellEnd"/>
            <w:r w:rsidRPr="00B773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3E4">
              <w:rPr>
                <w:b/>
                <w:sz w:val="26"/>
                <w:szCs w:val="26"/>
              </w:rPr>
              <w:t>00</w:t>
            </w:r>
            <w:proofErr w:type="spellEnd"/>
            <w:r w:rsidRPr="00B773E4">
              <w:rPr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A65DE3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</w:t>
            </w:r>
            <w:r w:rsidR="00F83DF0" w:rsidRPr="00B773E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</w:t>
            </w:r>
          </w:p>
        </w:tc>
      </w:tr>
      <w:tr w:rsidR="003F5B31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Увеличение прочих остатков </w:t>
            </w:r>
            <w:r w:rsidRPr="00B773E4">
              <w:rPr>
                <w:sz w:val="26"/>
                <w:szCs w:val="26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F5B31" w:rsidRPr="00B773E4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01 05 00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B77A03" w:rsidP="00B028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Увеличение прочих остатков </w:t>
            </w:r>
            <w:r w:rsidRPr="00B773E4">
              <w:rPr>
                <w:sz w:val="26"/>
                <w:szCs w:val="26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01 05 02 00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Увеличение прочих остатков </w:t>
            </w:r>
            <w:r w:rsidRPr="00B773E4">
              <w:rPr>
                <w:sz w:val="26"/>
                <w:szCs w:val="26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Увеличение прочих остатков денежных  </w:t>
            </w:r>
            <w:r w:rsidRPr="00B773E4">
              <w:rPr>
                <w:sz w:val="26"/>
                <w:szCs w:val="26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Уменьшение прочих остатков</w:t>
            </w:r>
            <w:r w:rsidRPr="00B773E4">
              <w:rPr>
                <w:sz w:val="26"/>
                <w:szCs w:val="26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01 05 00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Уменьшение прочих остатков </w:t>
            </w:r>
            <w:r w:rsidRPr="00B773E4">
              <w:rPr>
                <w:sz w:val="26"/>
                <w:szCs w:val="26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01 05 02 00 </w:t>
            </w:r>
            <w:proofErr w:type="spellStart"/>
            <w:r w:rsidRPr="00B773E4">
              <w:rPr>
                <w:sz w:val="26"/>
                <w:szCs w:val="26"/>
              </w:rPr>
              <w:t>00</w:t>
            </w:r>
            <w:proofErr w:type="spellEnd"/>
            <w:r w:rsidRPr="00B773E4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Уменьшение прочих остатков </w:t>
            </w:r>
            <w:r w:rsidRPr="00B773E4">
              <w:rPr>
                <w:sz w:val="26"/>
                <w:szCs w:val="26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77A03" w:rsidRPr="00B773E4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B77A03" w:rsidRPr="00B773E4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B773E4" w:rsidRDefault="00B77A03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Уменьшение прочих остатков денежных</w:t>
            </w:r>
            <w:r w:rsidRPr="00B773E4">
              <w:rPr>
                <w:sz w:val="26"/>
                <w:szCs w:val="26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B028C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43D7C" w:rsidP="00F83D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50</w:t>
            </w:r>
            <w:r w:rsidR="00A27A65" w:rsidRPr="00B773E4">
              <w:rPr>
                <w:sz w:val="26"/>
                <w:szCs w:val="26"/>
              </w:rPr>
              <w:t>79</w:t>
            </w:r>
            <w:r w:rsidRPr="00B773E4">
              <w:rPr>
                <w:sz w:val="26"/>
                <w:szCs w:val="26"/>
              </w:rPr>
              <w:t>,</w:t>
            </w:r>
            <w:r w:rsidR="00A27A65" w:rsidRPr="00B773E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B773E4" w:rsidRDefault="00B77A03" w:rsidP="00E15C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5102,0</w:t>
            </w:r>
          </w:p>
        </w:tc>
      </w:tr>
      <w:tr w:rsidR="003F5B31" w:rsidRPr="00B773E4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F83DF0" w:rsidP="00F83DF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F5B31" w:rsidRPr="00B773E4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0</w:t>
            </w:r>
          </w:p>
        </w:tc>
      </w:tr>
    </w:tbl>
    <w:p w:rsidR="00E61AF2" w:rsidRPr="00B773E4" w:rsidRDefault="00E61AF2" w:rsidP="0073645B">
      <w:pPr>
        <w:ind w:firstLine="708"/>
        <w:rPr>
          <w:sz w:val="26"/>
          <w:szCs w:val="26"/>
        </w:rPr>
      </w:pPr>
    </w:p>
    <w:p w:rsidR="0073645B" w:rsidRPr="00B773E4" w:rsidRDefault="0073645B" w:rsidP="0073645B">
      <w:pPr>
        <w:ind w:firstLine="708"/>
        <w:rPr>
          <w:b/>
          <w:bCs/>
          <w:sz w:val="26"/>
          <w:szCs w:val="26"/>
        </w:rPr>
      </w:pPr>
      <w:r w:rsidRPr="00B773E4">
        <w:rPr>
          <w:sz w:val="26"/>
          <w:szCs w:val="26"/>
        </w:rPr>
        <w:t xml:space="preserve">1.3. Приложение 2   статьи 3 «Прогнозируемое поступление доходов в бюджет  </w:t>
      </w:r>
      <w:r w:rsidR="00F123E9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на 2024 год и плановый период 2025 и 2026 годов  в следующей редакции:</w:t>
      </w:r>
    </w:p>
    <w:p w:rsidR="00A94596" w:rsidRPr="00B773E4" w:rsidRDefault="00A94596" w:rsidP="003F5B31">
      <w:pPr>
        <w:rPr>
          <w:b/>
          <w:bCs/>
          <w:sz w:val="26"/>
          <w:szCs w:val="26"/>
        </w:rPr>
      </w:pPr>
    </w:p>
    <w:tbl>
      <w:tblPr>
        <w:tblW w:w="0" w:type="auto"/>
        <w:tblInd w:w="4248" w:type="dxa"/>
        <w:tblLook w:val="01E0"/>
      </w:tblPr>
      <w:tblGrid>
        <w:gridCol w:w="4898"/>
      </w:tblGrid>
      <w:tr w:rsidR="00AC039F" w:rsidRPr="00B773E4" w:rsidTr="00AC039F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/>
            </w:tblPr>
            <w:tblGrid>
              <w:gridCol w:w="5529"/>
            </w:tblGrid>
            <w:tr w:rsidR="00AC039F" w:rsidRPr="00B773E4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AC039F" w:rsidRPr="00B773E4" w:rsidRDefault="00AC039F" w:rsidP="00AC039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F23D26" w:rsidRPr="00B773E4" w:rsidRDefault="00F23D26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76770B" w:rsidRPr="00B773E4" w:rsidRDefault="0076770B" w:rsidP="00AC039F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AC039F" w:rsidRPr="00B773E4" w:rsidRDefault="00AC039F" w:rsidP="00F23D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lastRenderedPageBreak/>
                    <w:t>Приложение 2</w:t>
                  </w:r>
                </w:p>
                <w:p w:rsidR="00AC039F" w:rsidRPr="00B773E4" w:rsidRDefault="00AC039F" w:rsidP="00F23D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AC039F" w:rsidRPr="00B773E4" w:rsidRDefault="00F123E9" w:rsidP="00F23D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="00E30FEA" w:rsidRPr="00B773E4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C039F" w:rsidRPr="00B773E4">
                    <w:rPr>
                      <w:b/>
                      <w:sz w:val="26"/>
                      <w:szCs w:val="26"/>
                    </w:rPr>
                    <w:t xml:space="preserve">сельского  поселения   </w:t>
                  </w:r>
                </w:p>
                <w:p w:rsidR="00F23D26" w:rsidRPr="00B773E4" w:rsidRDefault="00AC039F" w:rsidP="00F23D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F123E9"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2024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 и </w:t>
                  </w:r>
                  <w:proofErr w:type="gramStart"/>
                  <w:r w:rsidRPr="00B773E4">
                    <w:rPr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Pr="00B773E4">
                    <w:rPr>
                      <w:b/>
                      <w:sz w:val="26"/>
                      <w:szCs w:val="26"/>
                    </w:rPr>
                    <w:t xml:space="preserve"> плановый</w:t>
                  </w:r>
                </w:p>
                <w:p w:rsidR="00AC039F" w:rsidRPr="00B773E4" w:rsidRDefault="00AC039F" w:rsidP="00F23D2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 период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2025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BB031B" w:rsidRPr="00B773E4">
                    <w:rPr>
                      <w:b/>
                      <w:sz w:val="26"/>
                      <w:szCs w:val="26"/>
                    </w:rPr>
                    <w:t>2026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AC039F" w:rsidRPr="00B773E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Pr="00B773E4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lastRenderedPageBreak/>
        <w:t xml:space="preserve">                                                                                    от </w:t>
      </w:r>
      <w:r w:rsidR="00F23D26" w:rsidRPr="00B773E4">
        <w:rPr>
          <w:b/>
          <w:sz w:val="26"/>
          <w:szCs w:val="26"/>
        </w:rPr>
        <w:t>«25» сентября 2024 г. № 3</w:t>
      </w:r>
      <w:r w:rsidRPr="00B773E4">
        <w:rPr>
          <w:b/>
          <w:sz w:val="26"/>
          <w:szCs w:val="26"/>
        </w:rPr>
        <w:t xml:space="preserve">                                </w:t>
      </w:r>
    </w:p>
    <w:p w:rsidR="00D94FE4" w:rsidRPr="00B773E4" w:rsidRDefault="00D94FE4" w:rsidP="003F5B31">
      <w:pPr>
        <w:jc w:val="center"/>
        <w:rPr>
          <w:b/>
          <w:bCs/>
          <w:sz w:val="26"/>
          <w:szCs w:val="26"/>
        </w:rPr>
      </w:pPr>
    </w:p>
    <w:p w:rsidR="00A743F0" w:rsidRPr="00B773E4" w:rsidRDefault="003F5B31" w:rsidP="003F5B31">
      <w:pPr>
        <w:jc w:val="center"/>
        <w:rPr>
          <w:b/>
          <w:bCs/>
          <w:sz w:val="26"/>
          <w:szCs w:val="26"/>
        </w:rPr>
      </w:pPr>
      <w:r w:rsidRPr="00B773E4">
        <w:rPr>
          <w:b/>
          <w:bCs/>
          <w:sz w:val="26"/>
          <w:szCs w:val="26"/>
        </w:rPr>
        <w:t xml:space="preserve">Поступление доходов в  бюджет </w:t>
      </w:r>
      <w:r w:rsidR="00F123E9" w:rsidRPr="00B773E4">
        <w:rPr>
          <w:b/>
          <w:sz w:val="26"/>
          <w:szCs w:val="26"/>
        </w:rPr>
        <w:t>Зинаидинского</w:t>
      </w:r>
      <w:r w:rsidRPr="00B773E4">
        <w:rPr>
          <w:b/>
          <w:sz w:val="26"/>
          <w:szCs w:val="26"/>
        </w:rPr>
        <w:t xml:space="preserve">  сельского поселения</w:t>
      </w:r>
      <w:r w:rsidRPr="00B773E4">
        <w:rPr>
          <w:b/>
          <w:bCs/>
          <w:sz w:val="26"/>
          <w:szCs w:val="26"/>
        </w:rPr>
        <w:t xml:space="preserve">  </w:t>
      </w:r>
      <w:r w:rsidR="00A743F0" w:rsidRPr="00B773E4">
        <w:rPr>
          <w:b/>
          <w:bCs/>
          <w:sz w:val="26"/>
          <w:szCs w:val="26"/>
        </w:rPr>
        <w:t xml:space="preserve"> </w:t>
      </w:r>
    </w:p>
    <w:p w:rsidR="00964839" w:rsidRPr="00B773E4" w:rsidRDefault="00A743F0" w:rsidP="00B773E4">
      <w:pPr>
        <w:jc w:val="center"/>
        <w:rPr>
          <w:b/>
          <w:bCs/>
          <w:sz w:val="26"/>
          <w:szCs w:val="26"/>
        </w:rPr>
      </w:pPr>
      <w:r w:rsidRPr="00B773E4">
        <w:rPr>
          <w:b/>
          <w:bCs/>
          <w:sz w:val="26"/>
          <w:szCs w:val="26"/>
        </w:rPr>
        <w:t xml:space="preserve">на </w:t>
      </w:r>
      <w:r w:rsidR="00622947" w:rsidRPr="00B773E4">
        <w:rPr>
          <w:b/>
          <w:bCs/>
          <w:sz w:val="26"/>
          <w:szCs w:val="26"/>
        </w:rPr>
        <w:t>202</w:t>
      </w:r>
      <w:r w:rsidR="00BB031B" w:rsidRPr="00B773E4">
        <w:rPr>
          <w:b/>
          <w:bCs/>
          <w:sz w:val="26"/>
          <w:szCs w:val="26"/>
        </w:rPr>
        <w:t>4</w:t>
      </w:r>
      <w:r w:rsidR="003F5B31" w:rsidRPr="00B773E4">
        <w:rPr>
          <w:b/>
          <w:bCs/>
          <w:sz w:val="26"/>
          <w:szCs w:val="26"/>
        </w:rPr>
        <w:t xml:space="preserve"> год</w:t>
      </w:r>
      <w:r w:rsidRPr="00B773E4">
        <w:rPr>
          <w:b/>
          <w:bCs/>
          <w:sz w:val="26"/>
          <w:szCs w:val="26"/>
        </w:rPr>
        <w:t xml:space="preserve"> </w:t>
      </w:r>
      <w:r w:rsidR="003F5B31" w:rsidRPr="00B773E4">
        <w:rPr>
          <w:b/>
          <w:bCs/>
          <w:sz w:val="26"/>
          <w:szCs w:val="26"/>
        </w:rPr>
        <w:t xml:space="preserve">и на плановый период </w:t>
      </w:r>
      <w:r w:rsidR="00622947" w:rsidRPr="00B773E4">
        <w:rPr>
          <w:b/>
          <w:bCs/>
          <w:sz w:val="26"/>
          <w:szCs w:val="26"/>
        </w:rPr>
        <w:t>202</w:t>
      </w:r>
      <w:r w:rsidR="00BB031B" w:rsidRPr="00B773E4">
        <w:rPr>
          <w:b/>
          <w:bCs/>
          <w:sz w:val="26"/>
          <w:szCs w:val="26"/>
        </w:rPr>
        <w:t>5</w:t>
      </w:r>
      <w:r w:rsidR="003F5B31" w:rsidRPr="00B773E4">
        <w:rPr>
          <w:b/>
          <w:bCs/>
          <w:sz w:val="26"/>
          <w:szCs w:val="26"/>
        </w:rPr>
        <w:t xml:space="preserve"> и </w:t>
      </w:r>
      <w:r w:rsidR="00622947" w:rsidRPr="00B773E4">
        <w:rPr>
          <w:b/>
          <w:bCs/>
          <w:sz w:val="26"/>
          <w:szCs w:val="26"/>
        </w:rPr>
        <w:t>202</w:t>
      </w:r>
      <w:r w:rsidR="00BB031B" w:rsidRPr="00B773E4">
        <w:rPr>
          <w:b/>
          <w:bCs/>
          <w:sz w:val="26"/>
          <w:szCs w:val="26"/>
        </w:rPr>
        <w:t>6</w:t>
      </w:r>
      <w:r w:rsidR="003F5B31" w:rsidRPr="00B773E4">
        <w:rPr>
          <w:b/>
          <w:bCs/>
          <w:sz w:val="26"/>
          <w:szCs w:val="26"/>
        </w:rPr>
        <w:t xml:space="preserve"> годов</w:t>
      </w:r>
      <w:r w:rsidR="00E74A67" w:rsidRPr="00B773E4">
        <w:rPr>
          <w:bCs/>
          <w:sz w:val="26"/>
          <w:szCs w:val="26"/>
        </w:rPr>
        <w:t xml:space="preserve">                                                                                                </w:t>
      </w:r>
      <w:r w:rsidR="00F23D26" w:rsidRPr="00B773E4">
        <w:rPr>
          <w:bCs/>
          <w:sz w:val="26"/>
          <w:szCs w:val="26"/>
        </w:rPr>
        <w:t xml:space="preserve">             </w:t>
      </w:r>
      <w:r w:rsidR="00B773E4">
        <w:rPr>
          <w:bCs/>
          <w:sz w:val="26"/>
          <w:szCs w:val="26"/>
        </w:rPr>
        <w:t xml:space="preserve"> </w:t>
      </w:r>
      <w:r w:rsidR="00E74A67" w:rsidRPr="00B773E4">
        <w:rPr>
          <w:bCs/>
          <w:sz w:val="26"/>
          <w:szCs w:val="26"/>
        </w:rPr>
        <w:t>(тыс. рублей)</w:t>
      </w:r>
    </w:p>
    <w:tbl>
      <w:tblPr>
        <w:tblW w:w="9720" w:type="dxa"/>
        <w:tblInd w:w="113" w:type="dxa"/>
        <w:tblLook w:val="04A0"/>
      </w:tblPr>
      <w:tblGrid>
        <w:gridCol w:w="2500"/>
        <w:gridCol w:w="4000"/>
        <w:gridCol w:w="1100"/>
        <w:gridCol w:w="1120"/>
        <w:gridCol w:w="1000"/>
      </w:tblGrid>
      <w:tr w:rsidR="00964839" w:rsidRPr="00B773E4" w:rsidTr="00964839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964839" w:rsidRPr="00B773E4" w:rsidTr="00964839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964839" w:rsidRPr="00B773E4" w:rsidTr="0096483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840,0</w:t>
            </w:r>
          </w:p>
        </w:tc>
      </w:tr>
      <w:tr w:rsidR="00964839" w:rsidRPr="00B773E4" w:rsidTr="00964839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964839" w:rsidRPr="00B773E4" w:rsidTr="009648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32,0</w:t>
            </w:r>
          </w:p>
        </w:tc>
      </w:tr>
      <w:tr w:rsidR="00964839" w:rsidRPr="00B773E4" w:rsidTr="00964839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67,0</w:t>
            </w:r>
          </w:p>
        </w:tc>
      </w:tr>
      <w:tr w:rsidR="00964839" w:rsidRPr="00B773E4" w:rsidTr="00964839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740,0</w:t>
            </w:r>
          </w:p>
        </w:tc>
      </w:tr>
      <w:tr w:rsidR="00964839" w:rsidRPr="00B773E4" w:rsidTr="00964839">
        <w:trPr>
          <w:trHeight w:val="23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Доходы, получаемые в виде арендной платы, а так же средства о продажи првава на заключение договоров аренды за земли, находящиеся в собственности сельских поселений (за исключением земельных участков муниципльных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64839" w:rsidRPr="00B773E4" w:rsidTr="0096483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4258,9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3373,0</w:t>
            </w:r>
          </w:p>
        </w:tc>
      </w:tr>
      <w:tr w:rsidR="00964839" w:rsidRPr="00B773E4" w:rsidTr="00964839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4258,9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3373,0</w:t>
            </w:r>
          </w:p>
        </w:tc>
      </w:tr>
      <w:tr w:rsidR="00964839" w:rsidRPr="00B773E4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2557,0</w:t>
            </w:r>
          </w:p>
        </w:tc>
      </w:tr>
      <w:tr w:rsidR="00964839" w:rsidRPr="00B773E4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3187,0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2557,0</w:t>
            </w:r>
          </w:p>
        </w:tc>
      </w:tr>
      <w:tr w:rsidR="00964839" w:rsidRPr="00B773E4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64839" w:rsidRPr="00B773E4" w:rsidTr="00964839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816,0</w:t>
            </w:r>
          </w:p>
        </w:tc>
      </w:tr>
      <w:tr w:rsidR="00964839" w:rsidRPr="00B773E4" w:rsidTr="00964839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proofErr w:type="gramStart"/>
            <w:r w:rsidRPr="00B773E4">
              <w:rPr>
                <w:sz w:val="26"/>
                <w:szCs w:val="26"/>
              </w:rPr>
              <w:t>,м</w:t>
            </w:r>
            <w:proofErr w:type="gramEnd"/>
            <w:r w:rsidRPr="00B773E4">
              <w:rPr>
                <w:sz w:val="26"/>
                <w:szCs w:val="26"/>
              </w:rPr>
              <w:t>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816,0</w:t>
            </w:r>
          </w:p>
        </w:tc>
      </w:tr>
      <w:tr w:rsidR="00964839" w:rsidRPr="00B773E4" w:rsidTr="00964839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прочие межбюджетные трасферты, передаваемые бюджетам сельскх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B773E4" w:rsidRDefault="00964839" w:rsidP="00964839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64839" w:rsidRPr="00B773E4" w:rsidTr="009648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B773E4" w:rsidRDefault="00964839" w:rsidP="00964839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5079,4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4375,5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B773E4" w:rsidRDefault="00964839" w:rsidP="00964839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4213,0</w:t>
            </w:r>
          </w:p>
        </w:tc>
      </w:tr>
    </w:tbl>
    <w:p w:rsidR="00D3193C" w:rsidRPr="00B773E4" w:rsidRDefault="0088153C" w:rsidP="003F5B31">
      <w:pPr>
        <w:jc w:val="both"/>
        <w:rPr>
          <w:b/>
          <w:sz w:val="26"/>
          <w:szCs w:val="26"/>
        </w:rPr>
      </w:pPr>
      <w:r w:rsidRPr="00B773E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73645B" w:rsidRPr="00B773E4" w:rsidRDefault="0073645B" w:rsidP="0073645B">
      <w:pPr>
        <w:ind w:firstLine="708"/>
        <w:jc w:val="both"/>
        <w:rPr>
          <w:b/>
          <w:bCs/>
          <w:sz w:val="26"/>
          <w:szCs w:val="26"/>
        </w:rPr>
      </w:pPr>
      <w:r w:rsidRPr="00B773E4">
        <w:rPr>
          <w:sz w:val="26"/>
          <w:szCs w:val="26"/>
        </w:rPr>
        <w:t xml:space="preserve">  1.3. Приложение 3   статьи 4 «Распределение бюджетных ассигнований бюджета </w:t>
      </w:r>
      <w:r w:rsidR="00F123E9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BB031B" w:rsidRPr="00B773E4" w:rsidRDefault="00BB031B" w:rsidP="003F5B31">
      <w:pPr>
        <w:jc w:val="both"/>
        <w:rPr>
          <w:b/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5322"/>
      </w:tblGrid>
      <w:tr w:rsidR="003F5B31" w:rsidRPr="00B773E4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B773E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B773E4" w:rsidRDefault="006C088B" w:rsidP="006C088B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6C088B" w:rsidRPr="00B773E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Приложение 3</w:t>
                  </w:r>
                </w:p>
                <w:p w:rsidR="006C088B" w:rsidRPr="00B773E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6C088B" w:rsidRPr="00B773E4" w:rsidRDefault="00F123E9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="006C088B" w:rsidRPr="00B773E4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:rsidR="006C088B" w:rsidRPr="00B773E4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F123E9"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E872B2" w:rsidRPr="00B773E4">
                    <w:rPr>
                      <w:b/>
                      <w:sz w:val="26"/>
                      <w:szCs w:val="26"/>
                    </w:rPr>
                    <w:t>2024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E872B2" w:rsidRPr="00B773E4">
                    <w:rPr>
                      <w:b/>
                      <w:sz w:val="26"/>
                      <w:szCs w:val="26"/>
                    </w:rPr>
                    <w:t>2025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E872B2" w:rsidRPr="00B773E4">
                    <w:rPr>
                      <w:b/>
                      <w:sz w:val="26"/>
                      <w:szCs w:val="26"/>
                    </w:rPr>
                    <w:t>2026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3F5B31" w:rsidRPr="00B773E4" w:rsidRDefault="003F5B31" w:rsidP="006C088B">
            <w:pPr>
              <w:rPr>
                <w:b/>
                <w:sz w:val="26"/>
                <w:szCs w:val="26"/>
              </w:rPr>
            </w:pPr>
          </w:p>
        </w:tc>
      </w:tr>
    </w:tbl>
    <w:p w:rsidR="003F5B31" w:rsidRPr="00B773E4" w:rsidRDefault="003F5B31" w:rsidP="003F5B31">
      <w:pPr>
        <w:rPr>
          <w:b/>
          <w:sz w:val="26"/>
          <w:szCs w:val="26"/>
        </w:rPr>
      </w:pPr>
    </w:p>
    <w:p w:rsidR="003F5B31" w:rsidRPr="00B773E4" w:rsidRDefault="00D94FE4" w:rsidP="00D94FE4">
      <w:pPr>
        <w:jc w:val="right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          </w:t>
      </w:r>
      <w:r w:rsidR="00F23D26" w:rsidRPr="00B773E4">
        <w:rPr>
          <w:b/>
          <w:sz w:val="26"/>
          <w:szCs w:val="26"/>
        </w:rPr>
        <w:t xml:space="preserve">  от «25» сентября 2024 г. № 3</w:t>
      </w:r>
      <w:r w:rsidRPr="00B773E4">
        <w:rPr>
          <w:b/>
          <w:sz w:val="26"/>
          <w:szCs w:val="26"/>
        </w:rPr>
        <w:t xml:space="preserve">                                </w:t>
      </w:r>
    </w:p>
    <w:p w:rsidR="003F5B31" w:rsidRPr="00B773E4" w:rsidRDefault="003F5B31" w:rsidP="003F5B31">
      <w:pPr>
        <w:rPr>
          <w:b/>
          <w:sz w:val="26"/>
          <w:szCs w:val="26"/>
        </w:rPr>
      </w:pPr>
    </w:p>
    <w:p w:rsidR="003F5B31" w:rsidRPr="00B773E4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F123E9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Зинаидинского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3F5B31" w:rsidRPr="00B773E4" w:rsidRDefault="00EA73D9" w:rsidP="003F5B31">
      <w:pPr>
        <w:spacing w:line="240" w:lineRule="exact"/>
        <w:jc w:val="right"/>
        <w:rPr>
          <w:sz w:val="26"/>
          <w:szCs w:val="26"/>
        </w:rPr>
      </w:pPr>
      <w:bookmarkStart w:id="1" w:name="_Hlk24725161"/>
      <w:r w:rsidRPr="00B773E4">
        <w:rPr>
          <w:sz w:val="26"/>
          <w:szCs w:val="26"/>
        </w:rPr>
        <w:t>тыс</w:t>
      </w:r>
      <w:proofErr w:type="gramStart"/>
      <w:r w:rsidRPr="00B773E4">
        <w:rPr>
          <w:sz w:val="26"/>
          <w:szCs w:val="26"/>
        </w:rPr>
        <w:t>.р</w:t>
      </w:r>
      <w:proofErr w:type="gramEnd"/>
      <w:r w:rsidRPr="00B773E4">
        <w:rPr>
          <w:sz w:val="26"/>
          <w:szCs w:val="26"/>
        </w:rPr>
        <w:t>уб.</w:t>
      </w:r>
    </w:p>
    <w:tbl>
      <w:tblPr>
        <w:tblW w:w="10166" w:type="dxa"/>
        <w:tblInd w:w="113" w:type="dxa"/>
        <w:tblLayout w:type="fixed"/>
        <w:tblLook w:val="04A0"/>
      </w:tblPr>
      <w:tblGrid>
        <w:gridCol w:w="2624"/>
        <w:gridCol w:w="632"/>
        <w:gridCol w:w="708"/>
        <w:gridCol w:w="1560"/>
        <w:gridCol w:w="850"/>
        <w:gridCol w:w="1134"/>
        <w:gridCol w:w="1418"/>
        <w:gridCol w:w="1240"/>
      </w:tblGrid>
      <w:tr w:rsidR="00DB5C67" w:rsidRPr="00B773E4" w:rsidTr="00DB5C67">
        <w:trPr>
          <w:trHeight w:val="315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Подраз-дел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Вид расхода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DB5C67" w:rsidRPr="00B773E4" w:rsidTr="00DB5C67">
        <w:trPr>
          <w:trHeight w:val="615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2024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2025 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2026 г</w:t>
            </w:r>
          </w:p>
        </w:tc>
      </w:tr>
      <w:tr w:rsidR="00DB5C67" w:rsidRPr="00B773E4" w:rsidTr="00DB5C67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DB5C67" w:rsidRPr="00B773E4" w:rsidTr="00F23D26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1684,0</w:t>
            </w:r>
          </w:p>
        </w:tc>
      </w:tr>
      <w:tr w:rsidR="00DB5C67" w:rsidRPr="00B773E4" w:rsidTr="00DB5C67">
        <w:trPr>
          <w:trHeight w:val="19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Рос</w:t>
            </w:r>
            <w:r w:rsidR="00F23D2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сийской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Федерации, высших исполни</w:t>
            </w:r>
            <w:r w:rsidR="00F23D2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тельных органов  государственной власти субъектов Российс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с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кой Феде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рации, местных администраций.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1644,0</w:t>
            </w:r>
          </w:p>
        </w:tc>
      </w:tr>
      <w:tr w:rsidR="00DB5C67" w:rsidRPr="00B773E4" w:rsidTr="00DB5C67">
        <w:trPr>
          <w:trHeight w:val="106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Обеспечение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функ</w:t>
            </w:r>
            <w:r w:rsidR="00F23D2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органов мест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ного самоуправле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687,0</w:t>
            </w:r>
          </w:p>
        </w:tc>
      </w:tr>
      <w:tr w:rsidR="00DB5C67" w:rsidRPr="00B773E4" w:rsidTr="00DB5C67">
        <w:trPr>
          <w:trHeight w:val="30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 функций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ниципальными) орга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нами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казенными учреждениями, орга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нами управ</w:t>
            </w:r>
            <w:r w:rsidR="00B773E4">
              <w:rPr>
                <w:color w:val="000000"/>
                <w:sz w:val="26"/>
                <w:szCs w:val="26"/>
              </w:rPr>
              <w:t>ле</w:t>
            </w:r>
            <w:r w:rsidRPr="00B773E4">
              <w:rPr>
                <w:color w:val="000000"/>
                <w:sz w:val="26"/>
                <w:szCs w:val="26"/>
              </w:rPr>
              <w:t>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653,0</w:t>
            </w:r>
          </w:p>
        </w:tc>
      </w:tr>
      <w:tr w:rsidR="00DB5C67" w:rsidRPr="00B773E4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DB5C67" w:rsidRPr="00B773E4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5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Расходы на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выпла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ты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по оплате труда высшего должност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ного лица  органа местного самоуп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956,0</w:t>
            </w:r>
          </w:p>
        </w:tc>
      </w:tr>
      <w:tr w:rsidR="00DB5C67" w:rsidRPr="00B773E4" w:rsidTr="00DB5C67">
        <w:trPr>
          <w:trHeight w:val="20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 функций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ниципальными) орга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нами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казенными </w:t>
            </w:r>
            <w:r w:rsidRPr="00B773E4">
              <w:rPr>
                <w:color w:val="000000"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956,0</w:t>
            </w:r>
          </w:p>
        </w:tc>
      </w:tr>
      <w:tr w:rsidR="00DB5C67" w:rsidRPr="00B773E4" w:rsidTr="00DB5C67">
        <w:trPr>
          <w:trHeight w:val="12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Межбюджетные трансферты на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обе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спечение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функций ор</w:t>
            </w:r>
            <w:r w:rsidR="00F23D2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ганов местного самоуправления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DB5C67" w:rsidRPr="00B773E4" w:rsidTr="00F23D26">
        <w:trPr>
          <w:trHeight w:val="83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color w:val="000000"/>
                <w:sz w:val="26"/>
                <w:szCs w:val="26"/>
              </w:rPr>
              <w:t>Социальное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обеспе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чение и иные выпла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5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 функций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ниципальными) орга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нами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казенными уч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реждениями, органа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 управления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вне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бюджетными фонда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55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DB5C67" w:rsidRPr="00B773E4" w:rsidTr="00DB5C67">
        <w:trPr>
          <w:trHeight w:val="4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</w:tr>
      <w:tr w:rsidR="00DB5C67" w:rsidRPr="00B773E4" w:rsidTr="00DB5C67">
        <w:trPr>
          <w:trHeight w:val="12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Резервный фонд администрации Зинаидинского сльского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</w:tr>
      <w:tr w:rsidR="00DB5C67" w:rsidRPr="00B773E4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DB5C67" w:rsidRPr="00B773E4" w:rsidTr="00A23561">
        <w:trPr>
          <w:trHeight w:val="7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816,0</w:t>
            </w:r>
          </w:p>
        </w:tc>
      </w:tr>
      <w:tr w:rsidR="00DB5C67" w:rsidRPr="00B773E4" w:rsidTr="00DB5C67">
        <w:trPr>
          <w:trHeight w:val="7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Мобилизация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816,0</w:t>
            </w:r>
          </w:p>
        </w:tc>
      </w:tr>
      <w:tr w:rsidR="00DB5C67" w:rsidRPr="00B773E4" w:rsidTr="00DB5C67">
        <w:trPr>
          <w:trHeight w:val="12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пер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вичного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воинского учета на территори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ях, где отсутствуют военные комисса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риаты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816,0</w:t>
            </w:r>
          </w:p>
        </w:tc>
      </w:tr>
      <w:tr w:rsidR="00DB5C67" w:rsidRPr="00B773E4" w:rsidTr="00DB5C67">
        <w:trPr>
          <w:trHeight w:val="29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выпол</w:t>
            </w:r>
            <w:r w:rsidR="00A23561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функций госу</w:t>
            </w:r>
            <w:r w:rsidR="00A23561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(муниципальными) органами, казенными учреждениями, орга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674,4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743,9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B773E4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72,1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Национальная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безо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пасность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и правоох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ранительная деяте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6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Защита населения и территории от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чрез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вычайных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ситуа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ций природного и техногенного харак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Другие вопросы в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об</w:t>
            </w:r>
            <w:r w:rsidR="00A23561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ласти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национальной безопасности и пра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01401299980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A23561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Национальная 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872,0</w:t>
            </w:r>
          </w:p>
        </w:tc>
      </w:tr>
      <w:tr w:rsidR="00DB5C67" w:rsidRPr="00B773E4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B773E4">
        <w:trPr>
          <w:trHeight w:val="699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«Обеспечение безо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пасности жизнедея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тельности населе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ния и территории Зинаидинского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>сельского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поселе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риятие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"Мероприя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color w:val="000000"/>
                <w:sz w:val="26"/>
                <w:szCs w:val="26"/>
              </w:rPr>
              <w:t>Социальное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обеспе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чение и иные выпла</w:t>
            </w:r>
            <w:r w:rsid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националь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872,0</w:t>
            </w:r>
          </w:p>
        </w:tc>
      </w:tr>
      <w:tr w:rsidR="00DB5C67" w:rsidRPr="00B773E4" w:rsidTr="00DB5C67">
        <w:trPr>
          <w:trHeight w:val="28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Межбюджетные трансферты на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вы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полнение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функций, связанных с владе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нием, пользованием и распоряжением имуществом, нахо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дящимся в муници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пальной собствен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ности поселения в части формирова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 и ведения слу</w:t>
            </w:r>
            <w:r w:rsid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жебной докумен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872,0</w:t>
            </w:r>
          </w:p>
        </w:tc>
      </w:tr>
      <w:tr w:rsidR="00DB5C67" w:rsidRPr="00B773E4" w:rsidTr="00DB5C67">
        <w:trPr>
          <w:trHeight w:val="75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Прочие расходы, услуги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76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872,0</w:t>
            </w:r>
          </w:p>
        </w:tc>
      </w:tr>
      <w:tr w:rsidR="00DB5C67" w:rsidRPr="00B773E4" w:rsidTr="00A23561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Жилищно-комму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568,0</w:t>
            </w:r>
          </w:p>
        </w:tc>
      </w:tr>
      <w:tr w:rsidR="00DB5C67" w:rsidRPr="00B773E4" w:rsidTr="00DB5C67">
        <w:trPr>
          <w:trHeight w:val="6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568,0</w:t>
            </w:r>
          </w:p>
        </w:tc>
      </w:tr>
      <w:tr w:rsidR="00DB5C67" w:rsidRPr="00B773E4" w:rsidTr="00DB5C67">
        <w:trPr>
          <w:trHeight w:val="12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«Раз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витие жилищ-но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коммунального хозяйства Зинаи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динского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риятие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"Мероприя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тия"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70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Социальное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обеспе</w:t>
            </w:r>
            <w:r w:rsidR="00A23561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чение и иные вып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4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62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"Межбюджет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ные трансферты на проведение работ по благоустройству населенных пунк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2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Основное меропри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ятие "Межбюджет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ные трансферты на организацию на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ружного освещения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населенных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пунк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тов  Ракитянского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268,0</w:t>
            </w:r>
          </w:p>
        </w:tc>
      </w:tr>
      <w:tr w:rsidR="00DB5C67" w:rsidRPr="00B773E4" w:rsidTr="00DB5C67">
        <w:trPr>
          <w:trHeight w:val="5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268,0</w:t>
            </w:r>
          </w:p>
        </w:tc>
      </w:tr>
      <w:tr w:rsidR="00DB5C67" w:rsidRPr="00B773E4" w:rsidTr="00DB5C67">
        <w:trPr>
          <w:trHeight w:val="15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Основное мероп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риятие "Межбюд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жетные трансферты  на проведение ра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бот по озеленению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населенных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пунк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300,0</w:t>
            </w:r>
          </w:p>
        </w:tc>
      </w:tr>
      <w:tr w:rsidR="00DB5C67" w:rsidRPr="00B773E4" w:rsidTr="00DB5C67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DB5C67" w:rsidRPr="00B773E4" w:rsidTr="00A23561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DB5C67" w:rsidRPr="00B773E4" w:rsidTr="00DB5C67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DB5C67" w:rsidRPr="00B773E4" w:rsidTr="00DB5C67">
        <w:trPr>
          <w:trHeight w:val="12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«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Ор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ганизация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досуга и обеспечение жите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лей поселения ус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лугами организа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ций культуры»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DB5C67" w:rsidRPr="00B773E4" w:rsidTr="00DB5C67">
        <w:trPr>
          <w:trHeight w:val="12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"Обеспечение деятельности (ока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зание услуг) муни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ципальных учреж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дений (организа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ций)"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DB5C67" w:rsidRPr="00B773E4" w:rsidTr="00DB5C67">
        <w:trPr>
          <w:trHeight w:val="6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103,0</w:t>
            </w:r>
          </w:p>
        </w:tc>
      </w:tr>
      <w:tr w:rsidR="00DB5C67" w:rsidRPr="00B773E4" w:rsidTr="00DB5C67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0120129990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ад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министрации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Зинаи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динского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0F13D6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9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</w:t>
            </w:r>
            <w:r w:rsidR="000F13D6" w:rsidRPr="00B773E4">
              <w:rPr>
                <w:color w:val="000000"/>
                <w:sz w:val="26"/>
                <w:szCs w:val="26"/>
              </w:rPr>
              <w:t>а</w:t>
            </w:r>
            <w:r w:rsidRPr="00B773E4">
              <w:rPr>
                <w:color w:val="000000"/>
                <w:sz w:val="26"/>
                <w:szCs w:val="26"/>
              </w:rPr>
              <w:t>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0130129990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5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Подпрограмма "Обеспечение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усло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вий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для развития на территории посе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ления физической культуры и массо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вого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132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"Обеспечение деятельности (ока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зание услуг) муни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ципальных учреж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дений (организа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ций)"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9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Резервынй фонд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ад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министрации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Зинаи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динс</w:t>
            </w:r>
            <w:r w:rsidR="000F13D6" w:rsidRPr="00B773E4">
              <w:rPr>
                <w:color w:val="000000"/>
                <w:sz w:val="26"/>
                <w:szCs w:val="26"/>
              </w:rPr>
              <w:t>к</w:t>
            </w:r>
            <w:r w:rsidRPr="00B773E4">
              <w:rPr>
                <w:color w:val="000000"/>
                <w:sz w:val="26"/>
                <w:szCs w:val="26"/>
              </w:rPr>
              <w:t>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0130229990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55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0130180590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B5C67" w:rsidRPr="00B773E4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Условно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утвержден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ные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170,0</w:t>
            </w:r>
          </w:p>
        </w:tc>
      </w:tr>
      <w:tr w:rsidR="00DB5C67" w:rsidRPr="00B773E4" w:rsidTr="000F13D6">
        <w:trPr>
          <w:trHeight w:val="3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67" w:rsidRPr="00B773E4" w:rsidRDefault="00DB5C67" w:rsidP="00DB5C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4 375,5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B773E4" w:rsidRDefault="00DB5C67" w:rsidP="00DB5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4 213,0</w:t>
            </w:r>
          </w:p>
        </w:tc>
      </w:tr>
    </w:tbl>
    <w:p w:rsidR="00B77A03" w:rsidRPr="00B773E4" w:rsidRDefault="00B77A03" w:rsidP="004564CA">
      <w:pPr>
        <w:ind w:left="-709" w:hanging="425"/>
        <w:rPr>
          <w:sz w:val="26"/>
          <w:szCs w:val="26"/>
        </w:rPr>
      </w:pPr>
    </w:p>
    <w:p w:rsidR="00B77A03" w:rsidRPr="00B773E4" w:rsidRDefault="00B77A03" w:rsidP="003408BF">
      <w:pPr>
        <w:rPr>
          <w:sz w:val="26"/>
          <w:szCs w:val="26"/>
        </w:rPr>
      </w:pPr>
    </w:p>
    <w:p w:rsidR="00B77A03" w:rsidRPr="00B773E4" w:rsidRDefault="0073645B" w:rsidP="006D03FC">
      <w:pPr>
        <w:tabs>
          <w:tab w:val="left" w:pos="8931"/>
        </w:tabs>
        <w:ind w:firstLine="709"/>
        <w:rPr>
          <w:sz w:val="26"/>
          <w:szCs w:val="26"/>
        </w:rPr>
      </w:pPr>
      <w:r w:rsidRPr="00B773E4">
        <w:rPr>
          <w:sz w:val="26"/>
          <w:szCs w:val="26"/>
        </w:rPr>
        <w:t xml:space="preserve">1.4. Приложение 4   статьи 4 «Бюджетные ассигнования по целевым статьям муниципальной программы  </w:t>
      </w:r>
      <w:r w:rsidR="00F123E9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Pr="00B773E4">
        <w:rPr>
          <w:b/>
          <w:sz w:val="26"/>
          <w:szCs w:val="26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E15C76" w:rsidRPr="00B773E4" w:rsidTr="00F76283">
        <w:trPr>
          <w:trHeight w:val="1420"/>
        </w:trPr>
        <w:tc>
          <w:tcPr>
            <w:tcW w:w="6062" w:type="dxa"/>
          </w:tcPr>
          <w:p w:rsidR="00E15C76" w:rsidRPr="00B773E4" w:rsidRDefault="00E15C76" w:rsidP="00014D1D">
            <w:pPr>
              <w:rPr>
                <w:sz w:val="26"/>
                <w:szCs w:val="26"/>
              </w:rPr>
            </w:pPr>
          </w:p>
          <w:p w:rsidR="00E15C76" w:rsidRPr="00B773E4" w:rsidRDefault="00E15C76" w:rsidP="00F76283">
            <w:pPr>
              <w:jc w:val="right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Приложение 4</w:t>
            </w:r>
          </w:p>
          <w:p w:rsidR="00E15C76" w:rsidRPr="00B773E4" w:rsidRDefault="00E15C76" w:rsidP="00E15C76">
            <w:pPr>
              <w:jc w:val="right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 xml:space="preserve">к решению земского собрания  </w:t>
            </w:r>
          </w:p>
          <w:p w:rsidR="00E15C76" w:rsidRPr="00B773E4" w:rsidRDefault="00F123E9" w:rsidP="00E15C76">
            <w:pPr>
              <w:jc w:val="right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Зинаидинского</w:t>
            </w:r>
            <w:r w:rsidR="00E15C76" w:rsidRPr="00B773E4">
              <w:rPr>
                <w:b/>
                <w:sz w:val="26"/>
                <w:szCs w:val="26"/>
              </w:rPr>
              <w:t xml:space="preserve"> сельского  поселения   </w:t>
            </w:r>
          </w:p>
          <w:p w:rsidR="00E15C76" w:rsidRPr="00B773E4" w:rsidRDefault="00E15C76" w:rsidP="00E15C76">
            <w:pPr>
              <w:jc w:val="right"/>
              <w:rPr>
                <w:b/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 xml:space="preserve"> «О бюджете </w:t>
            </w:r>
            <w:r w:rsidR="00F123E9" w:rsidRPr="00B773E4">
              <w:rPr>
                <w:b/>
                <w:sz w:val="26"/>
                <w:szCs w:val="26"/>
              </w:rPr>
              <w:t>Зинаидинского</w:t>
            </w:r>
            <w:r w:rsidRPr="00B773E4">
              <w:rPr>
                <w:b/>
                <w:sz w:val="26"/>
                <w:szCs w:val="26"/>
              </w:rPr>
              <w:t xml:space="preserve"> сельского поселения на 2024 год и на плановый период </w:t>
            </w:r>
          </w:p>
          <w:p w:rsidR="00E15C76" w:rsidRPr="00B773E4" w:rsidRDefault="00E15C76" w:rsidP="00E15C76">
            <w:pPr>
              <w:jc w:val="right"/>
              <w:rPr>
                <w:sz w:val="26"/>
                <w:szCs w:val="26"/>
              </w:rPr>
            </w:pPr>
            <w:r w:rsidRPr="00B773E4">
              <w:rPr>
                <w:b/>
                <w:sz w:val="26"/>
                <w:szCs w:val="26"/>
              </w:rPr>
              <w:t>2025 и 2026 годов</w:t>
            </w:r>
          </w:p>
        </w:tc>
      </w:tr>
    </w:tbl>
    <w:p w:rsidR="00B77A03" w:rsidRPr="00B773E4" w:rsidRDefault="00B77A03" w:rsidP="003408BF">
      <w:pPr>
        <w:rPr>
          <w:sz w:val="26"/>
          <w:szCs w:val="26"/>
        </w:rPr>
      </w:pPr>
    </w:p>
    <w:p w:rsidR="00B77A03" w:rsidRPr="00B773E4" w:rsidRDefault="00B77A03" w:rsidP="003408BF">
      <w:pPr>
        <w:rPr>
          <w:sz w:val="26"/>
          <w:szCs w:val="26"/>
        </w:rPr>
      </w:pPr>
    </w:p>
    <w:p w:rsidR="00B77A03" w:rsidRPr="00B773E4" w:rsidRDefault="00B77A03" w:rsidP="00E15C76">
      <w:pPr>
        <w:ind w:left="-426" w:hanging="283"/>
        <w:rPr>
          <w:sz w:val="26"/>
          <w:szCs w:val="26"/>
        </w:rPr>
      </w:pPr>
    </w:p>
    <w:p w:rsidR="00B77A03" w:rsidRPr="00B773E4" w:rsidRDefault="00B77A03" w:rsidP="003408BF">
      <w:pPr>
        <w:rPr>
          <w:sz w:val="26"/>
          <w:szCs w:val="26"/>
        </w:rPr>
      </w:pPr>
    </w:p>
    <w:p w:rsidR="00B77A03" w:rsidRPr="00B773E4" w:rsidRDefault="00B77A03" w:rsidP="003408BF">
      <w:pPr>
        <w:rPr>
          <w:sz w:val="26"/>
          <w:szCs w:val="26"/>
        </w:rPr>
      </w:pPr>
    </w:p>
    <w:bookmarkEnd w:id="1"/>
    <w:p w:rsidR="00D3193C" w:rsidRPr="00B773E4" w:rsidRDefault="009D0132" w:rsidP="00E15C76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br w:type="textWrapping" w:clear="all"/>
      </w:r>
    </w:p>
    <w:p w:rsidR="00F3727F" w:rsidRPr="00B773E4" w:rsidRDefault="000F13D6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t xml:space="preserve">                         от «25» сентября 2024 г. №  3</w:t>
      </w:r>
      <w:r w:rsidR="00015D63" w:rsidRPr="00B773E4">
        <w:rPr>
          <w:b/>
          <w:sz w:val="26"/>
          <w:szCs w:val="26"/>
        </w:rPr>
        <w:t xml:space="preserve">                             </w:t>
      </w:r>
    </w:p>
    <w:p w:rsidR="00F3727F" w:rsidRPr="00B773E4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 w:rsidRPr="00B773E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B773E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E15C76" w:rsidRPr="00B773E4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6"/>
          <w:szCs w:val="26"/>
        </w:rPr>
      </w:pPr>
      <w:r w:rsidRPr="00B773E4">
        <w:rPr>
          <w:sz w:val="26"/>
          <w:szCs w:val="26"/>
        </w:rPr>
        <w:t xml:space="preserve">                            </w:t>
      </w:r>
    </w:p>
    <w:tbl>
      <w:tblPr>
        <w:tblW w:w="10319" w:type="dxa"/>
        <w:tblInd w:w="108" w:type="dxa"/>
        <w:tblLayout w:type="fixed"/>
        <w:tblLook w:val="04A0"/>
      </w:tblPr>
      <w:tblGrid>
        <w:gridCol w:w="3119"/>
        <w:gridCol w:w="1812"/>
        <w:gridCol w:w="762"/>
        <w:gridCol w:w="716"/>
        <w:gridCol w:w="754"/>
        <w:gridCol w:w="993"/>
        <w:gridCol w:w="992"/>
        <w:gridCol w:w="1171"/>
      </w:tblGrid>
      <w:tr w:rsidR="006D03FC" w:rsidRPr="00B773E4" w:rsidTr="000634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B773E4" w:rsidRDefault="006D03FC" w:rsidP="006D03FC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(тыс</w:t>
            </w:r>
            <w:proofErr w:type="gramStart"/>
            <w:r w:rsidRPr="00B773E4">
              <w:rPr>
                <w:sz w:val="26"/>
                <w:szCs w:val="26"/>
              </w:rPr>
              <w:t>.р</w:t>
            </w:r>
            <w:proofErr w:type="gramEnd"/>
            <w:r w:rsidRPr="00B773E4">
              <w:rPr>
                <w:sz w:val="26"/>
                <w:szCs w:val="26"/>
              </w:rPr>
              <w:t>уб)</w:t>
            </w:r>
          </w:p>
        </w:tc>
      </w:tr>
    </w:tbl>
    <w:p w:rsidR="006049E5" w:rsidRPr="00B773E4" w:rsidRDefault="006049E5" w:rsidP="000F13D6">
      <w:pPr>
        <w:jc w:val="both"/>
        <w:rPr>
          <w:sz w:val="26"/>
          <w:szCs w:val="26"/>
        </w:rPr>
      </w:pPr>
    </w:p>
    <w:tbl>
      <w:tblPr>
        <w:tblW w:w="9918" w:type="dxa"/>
        <w:tblInd w:w="113" w:type="dxa"/>
        <w:tblLayout w:type="fixed"/>
        <w:tblLook w:val="04A0"/>
      </w:tblPr>
      <w:tblGrid>
        <w:gridCol w:w="2712"/>
        <w:gridCol w:w="1252"/>
        <w:gridCol w:w="709"/>
        <w:gridCol w:w="567"/>
        <w:gridCol w:w="567"/>
        <w:gridCol w:w="1276"/>
        <w:gridCol w:w="1276"/>
        <w:gridCol w:w="1559"/>
      </w:tblGrid>
      <w:tr w:rsidR="006049E5" w:rsidRPr="00B773E4" w:rsidTr="006049E5">
        <w:trPr>
          <w:trHeight w:val="40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049E5" w:rsidRPr="00B773E4" w:rsidTr="006049E5">
        <w:trPr>
          <w:trHeight w:val="48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2026 г</w:t>
            </w:r>
          </w:p>
        </w:tc>
      </w:tr>
      <w:tr w:rsidR="006049E5" w:rsidRPr="00B773E4" w:rsidTr="006049E5">
        <w:trPr>
          <w:trHeight w:val="139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Муниципальная программа  "Соци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-ально-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экономичес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кое развитие Зинаи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динского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2 270,5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1 025,0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671,0</w:t>
            </w:r>
          </w:p>
        </w:tc>
      </w:tr>
      <w:tr w:rsidR="006049E5" w:rsidRPr="00B773E4" w:rsidTr="006049E5">
        <w:trPr>
          <w:trHeight w:val="139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«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Раз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витие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жилищно-коммунального хо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зяйства  Зинаидин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1 987,4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826,0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568,0</w:t>
            </w:r>
          </w:p>
        </w:tc>
      </w:tr>
      <w:tr w:rsidR="006049E5" w:rsidRPr="00B773E4" w:rsidTr="006049E5">
        <w:trPr>
          <w:trHeight w:val="7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националь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экономики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6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Прочие расходы,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61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Прочие расходы,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6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мероприя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"Мероприятия"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1 192,4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69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выплаты населению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39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>, услуг  для обес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печения государст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венных (муниципаль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ных) нужд.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170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>Межбюджетные трансферты</w:t>
            </w:r>
            <w:r w:rsidR="00F350EC">
              <w:rPr>
                <w:color w:val="000000"/>
                <w:sz w:val="26"/>
                <w:szCs w:val="26"/>
              </w:rPr>
              <w:t xml:space="preserve"> на </w:t>
            </w:r>
            <w:proofErr w:type="gramStart"/>
            <w:r w:rsidR="00F350EC">
              <w:rPr>
                <w:color w:val="000000"/>
                <w:sz w:val="26"/>
                <w:szCs w:val="26"/>
              </w:rPr>
              <w:t>прове-</w:t>
            </w:r>
            <w:r w:rsidRPr="00B773E4">
              <w:rPr>
                <w:color w:val="000000"/>
                <w:sz w:val="26"/>
                <w:szCs w:val="26"/>
              </w:rPr>
              <w:t>дение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работ по бла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гоустройству насе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ленных пунктов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01 1 01 89990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408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</w:tr>
      <w:tr w:rsidR="006049E5" w:rsidRPr="00B773E4" w:rsidTr="006049E5">
        <w:trPr>
          <w:trHeight w:val="88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Основное мероприя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тие "Межбюджет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ные трансферты на орга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низацию на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ружного освещения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населенных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пунк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тов"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0110281340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247,0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256,0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268,0</w:t>
            </w:r>
          </w:p>
        </w:tc>
      </w:tr>
      <w:tr w:rsidR="006049E5" w:rsidRPr="00B773E4" w:rsidTr="006049E5">
        <w:trPr>
          <w:trHeight w:val="885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049E5" w:rsidRPr="00B773E4" w:rsidTr="006049E5">
        <w:trPr>
          <w:trHeight w:val="88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color w:val="000000"/>
                <w:sz w:val="26"/>
                <w:szCs w:val="26"/>
              </w:rPr>
              <w:t>Межбюджетные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тран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сферты на организа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цию наружного осве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щения населенных пунктов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268,0</w:t>
            </w:r>
          </w:p>
        </w:tc>
      </w:tr>
      <w:tr w:rsidR="006049E5" w:rsidRPr="00B773E4" w:rsidTr="006049E5">
        <w:trPr>
          <w:trHeight w:val="136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мероприя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"Мероприятия по озеленению насе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ленных пунктов"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300,0</w:t>
            </w:r>
          </w:p>
        </w:tc>
      </w:tr>
      <w:tr w:rsidR="006049E5" w:rsidRPr="00B773E4" w:rsidTr="006049E5">
        <w:trPr>
          <w:trHeight w:val="12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color w:val="000000"/>
                <w:sz w:val="26"/>
                <w:szCs w:val="26"/>
              </w:rPr>
              <w:t>Межбюджетные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тран</w:t>
            </w:r>
            <w:r w:rsidR="00F350EC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сферты на проведение работ по озеленению населенных пунктов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6049E5" w:rsidRPr="00B773E4" w:rsidTr="006049E5">
        <w:trPr>
          <w:trHeight w:val="13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«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Ор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ганизация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досуга и обеспечение жителей поселения услугами организаций культу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ры»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6049E5" w:rsidRPr="00B773E4" w:rsidTr="006049E5">
        <w:trPr>
          <w:trHeight w:val="13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мероприя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"Обеспечение деятельности (ока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зание услуг) муни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ципальных учрежде</w:t>
            </w:r>
            <w:r w:rsidR="00F350EC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ний (организаций)"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103,0</w:t>
            </w:r>
          </w:p>
        </w:tc>
      </w:tr>
      <w:tr w:rsidR="006049E5" w:rsidRPr="00B773E4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103,0</w:t>
            </w:r>
          </w:p>
        </w:tc>
      </w:tr>
      <w:tr w:rsidR="006049E5" w:rsidRPr="00B773E4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012229990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FF465B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</w:t>
            </w:r>
            <w:r w:rsidR="00FF465B">
              <w:rPr>
                <w:color w:val="000000"/>
                <w:sz w:val="26"/>
                <w:szCs w:val="26"/>
              </w:rPr>
              <w:t>в</w:t>
            </w:r>
            <w:r w:rsidRPr="00B773E4">
              <w:rPr>
                <w:color w:val="000000"/>
                <w:sz w:val="26"/>
                <w:szCs w:val="26"/>
              </w:rPr>
              <w:t>енных (муни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69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Подпрограмма «Обеспечение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усло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вий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для развития на территории поселе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 физической культуры и массо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вого спорта"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0F13D6">
        <w:trPr>
          <w:trHeight w:val="114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>, услуг для обеспе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чения государсвен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ных (муниципальных) нужд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38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"Обеспечение дея</w:t>
            </w:r>
            <w:r w:rsidR="000F13D6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тельности (ока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зание услуг) муни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ципальных учрежде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ний (организаций) 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76770B">
        <w:trPr>
          <w:trHeight w:val="72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67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01 3 01 80590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36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Защита населения и территории от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чрез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вычайных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ситуаций природного и техно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генного характера, пожарная безопасно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сть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1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даственных (муници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1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Другие вопросы в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об</w:t>
            </w:r>
            <w:r w:rsidR="009863A9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ласти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национальной безопасности и право</w:t>
            </w:r>
            <w:r w:rsidR="009863A9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охранительной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01401299980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7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Подпрограмма  «Обеспеч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 xml:space="preserve">ение </w:t>
            </w:r>
            <w:proofErr w:type="gramStart"/>
            <w:r w:rsidR="00FF465B">
              <w:rPr>
                <w:b/>
                <w:bCs/>
                <w:color w:val="000000"/>
                <w:sz w:val="26"/>
                <w:szCs w:val="26"/>
              </w:rPr>
              <w:t>безо-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пасности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жизнедея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тельности населения и территории Зинаи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динского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7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Основное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мероприя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тие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"Мероприятия"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7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выплаты населению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78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Реализация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функ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органов мест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ного самоуправле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3 259,5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3 372,0</w:t>
            </w:r>
          </w:p>
        </w:tc>
      </w:tr>
      <w:tr w:rsidR="006049E5" w:rsidRPr="00B773E4" w:rsidTr="006049E5">
        <w:trPr>
          <w:trHeight w:val="72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Иные непрограм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мные 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2 808,9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3 259,5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3 372,0</w:t>
            </w:r>
          </w:p>
        </w:tc>
      </w:tr>
      <w:tr w:rsidR="006049E5" w:rsidRPr="00B773E4" w:rsidTr="006049E5">
        <w:trPr>
          <w:trHeight w:val="9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B773E4" w:rsidRDefault="006049E5" w:rsidP="006049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Обеспечение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функ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ций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органов мест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ного самоуправле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687,0</w:t>
            </w:r>
          </w:p>
        </w:tc>
      </w:tr>
      <w:tr w:rsidR="006049E5" w:rsidRPr="00B773E4" w:rsidTr="006049E5">
        <w:trPr>
          <w:trHeight w:val="23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Расходы на выплаты персоналу в целях обес</w:t>
            </w:r>
            <w:r w:rsidR="00FF465B">
              <w:rPr>
                <w:sz w:val="26"/>
                <w:szCs w:val="26"/>
              </w:rPr>
              <w:t xml:space="preserve">печения </w:t>
            </w:r>
            <w:proofErr w:type="gramStart"/>
            <w:r w:rsidR="00FF465B">
              <w:rPr>
                <w:sz w:val="26"/>
                <w:szCs w:val="26"/>
              </w:rPr>
              <w:t>выпол-не</w:t>
            </w:r>
            <w:r w:rsidRPr="00B773E4">
              <w:rPr>
                <w:sz w:val="26"/>
                <w:szCs w:val="26"/>
              </w:rPr>
              <w:t>ния</w:t>
            </w:r>
            <w:proofErr w:type="gramEnd"/>
            <w:r w:rsidRPr="00B773E4">
              <w:rPr>
                <w:sz w:val="26"/>
                <w:szCs w:val="26"/>
              </w:rPr>
              <w:t xml:space="preserve"> функций госу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дарственными (муни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ципальными) органа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ми, казенными учреж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дениями, органами управления государ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ственными внебюд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жетными фондами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653,0</w:t>
            </w:r>
          </w:p>
        </w:tc>
      </w:tr>
      <w:tr w:rsidR="006049E5" w:rsidRPr="00B773E4" w:rsidTr="006049E5">
        <w:trPr>
          <w:trHeight w:val="12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sz w:val="26"/>
                <w:szCs w:val="26"/>
              </w:rPr>
              <w:t>ра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бот</w:t>
            </w:r>
            <w:proofErr w:type="gramEnd"/>
            <w:r w:rsidRPr="00B773E4">
              <w:rPr>
                <w:sz w:val="26"/>
                <w:szCs w:val="26"/>
              </w:rPr>
              <w:t xml:space="preserve"> и услуг для обес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печения государст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венных (муниципаль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0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B773E4" w:rsidRDefault="006049E5" w:rsidP="006049E5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sz w:val="26"/>
                <w:szCs w:val="26"/>
              </w:rPr>
              <w:t>ра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бот</w:t>
            </w:r>
            <w:proofErr w:type="gramEnd"/>
            <w:r w:rsidRPr="00B773E4">
              <w:rPr>
                <w:sz w:val="26"/>
                <w:szCs w:val="26"/>
              </w:rPr>
              <w:t xml:space="preserve"> и услуг для обес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печения государст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венных (муниципаль</w:t>
            </w:r>
            <w:r w:rsidR="00FF465B">
              <w:rPr>
                <w:sz w:val="26"/>
                <w:szCs w:val="26"/>
              </w:rPr>
              <w:t>-</w:t>
            </w:r>
            <w:r w:rsidRPr="00B773E4">
              <w:rPr>
                <w:sz w:val="26"/>
                <w:szCs w:val="26"/>
              </w:rPr>
              <w:t>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6049E5" w:rsidRPr="00B773E4" w:rsidTr="006049E5">
        <w:trPr>
          <w:trHeight w:val="6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5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Расходы на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выпла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ты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по оплате труда высшего должност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ного лица  органа местного самоуправ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956,0</w:t>
            </w:r>
          </w:p>
        </w:tc>
      </w:tr>
      <w:tr w:rsidR="006049E5" w:rsidRPr="00B773E4" w:rsidTr="006049E5">
        <w:trPr>
          <w:trHeight w:val="29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 функций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(муни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ципальными) органа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казенными уч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реждениями, органа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 управления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вне</w:t>
            </w:r>
            <w:r w:rsidR="009863A9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бюджетными фонда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956,0</w:t>
            </w:r>
          </w:p>
        </w:tc>
      </w:tr>
      <w:tr w:rsidR="006049E5" w:rsidRPr="00B773E4" w:rsidTr="006049E5">
        <w:trPr>
          <w:trHeight w:val="13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lastRenderedPageBreak/>
              <w:t>Резервный фонд ад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министрации Зинаи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динского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сельского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посе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40,0</w:t>
            </w:r>
          </w:p>
        </w:tc>
      </w:tr>
      <w:tr w:rsidR="006049E5" w:rsidRPr="00B773E4" w:rsidTr="006049E5">
        <w:trPr>
          <w:trHeight w:val="7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6049E5" w:rsidRPr="00B773E4" w:rsidTr="006049E5">
        <w:trPr>
          <w:trHeight w:val="13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 xml:space="preserve">Межбюджетные трансферты на </w:t>
            </w:r>
            <w:proofErr w:type="gramStart"/>
            <w:r w:rsidRPr="00B773E4">
              <w:rPr>
                <w:b/>
                <w:bCs/>
                <w:sz w:val="26"/>
                <w:szCs w:val="26"/>
              </w:rPr>
              <w:t>обес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печение</w:t>
            </w:r>
            <w:proofErr w:type="gramEnd"/>
            <w:r w:rsidRPr="00B773E4">
              <w:rPr>
                <w:b/>
                <w:bCs/>
                <w:sz w:val="26"/>
                <w:szCs w:val="26"/>
              </w:rPr>
              <w:t xml:space="preserve"> функций органов местного самоуправления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1,0</w:t>
            </w:r>
          </w:p>
        </w:tc>
      </w:tr>
      <w:tr w:rsidR="006049E5" w:rsidRPr="00B773E4" w:rsidTr="006049E5">
        <w:trPr>
          <w:trHeight w:val="6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Межбюджетные трансферты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049E5" w:rsidRPr="00B773E4" w:rsidTr="006049E5">
        <w:trPr>
          <w:trHeight w:val="8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73E4">
              <w:rPr>
                <w:color w:val="000000"/>
                <w:sz w:val="26"/>
                <w:szCs w:val="26"/>
              </w:rPr>
              <w:t>Социальное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обеспе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чеие и иные выплаты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86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ния функций государ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ственными (муници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пальными) органами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казенными учрежде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ниями, органами управления государ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ственными внебюд</w:t>
            </w:r>
            <w:r w:rsidR="009863A9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жетными фондами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23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 w:rsidRPr="00B773E4">
              <w:rPr>
                <w:b/>
                <w:bCs/>
                <w:color w:val="000000"/>
                <w:sz w:val="26"/>
                <w:szCs w:val="26"/>
              </w:rPr>
              <w:t>пер</w:t>
            </w:r>
            <w:r w:rsidR="009863A9" w:rsidRPr="00B773E4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вичного</w:t>
            </w:r>
            <w:proofErr w:type="gramEnd"/>
            <w:r w:rsidRPr="00B773E4">
              <w:rPr>
                <w:b/>
                <w:bCs/>
                <w:color w:val="000000"/>
                <w:sz w:val="26"/>
                <w:szCs w:val="26"/>
              </w:rPr>
              <w:t xml:space="preserve"> воинского учета на территори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ях, где отсутствуют военные комиссари</w:t>
            </w:r>
            <w:r w:rsidR="00FF465B"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B773E4">
              <w:rPr>
                <w:b/>
                <w:bCs/>
                <w:color w:val="000000"/>
                <w:sz w:val="26"/>
                <w:szCs w:val="26"/>
              </w:rPr>
              <w:t>аты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816,0</w:t>
            </w:r>
          </w:p>
        </w:tc>
      </w:tr>
      <w:tr w:rsidR="006049E5" w:rsidRPr="00B773E4" w:rsidTr="006049E5">
        <w:trPr>
          <w:trHeight w:val="226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нения функций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(муни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ципальными) орга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 xml:space="preserve">нами,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казенными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уч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реждениями, органа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 управления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дарственными вне</w:t>
            </w:r>
            <w:r w:rsidR="00172C26" w:rsidRPr="00B773E4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бюджетными фон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743,9</w:t>
            </w:r>
          </w:p>
        </w:tc>
      </w:tr>
      <w:tr w:rsidR="006049E5" w:rsidRPr="00B773E4" w:rsidTr="006049E5">
        <w:trPr>
          <w:trHeight w:val="9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10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lastRenderedPageBreak/>
              <w:t xml:space="preserve">Закупка товаров,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ра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бот</w:t>
            </w:r>
            <w:proofErr w:type="gramEnd"/>
            <w:r w:rsidRPr="00B773E4">
              <w:rPr>
                <w:color w:val="000000"/>
                <w:sz w:val="26"/>
                <w:szCs w:val="26"/>
              </w:rPr>
              <w:t xml:space="preserve"> и услуг для госу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дарственных (муни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ципальных)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72,1</w:t>
            </w:r>
          </w:p>
        </w:tc>
      </w:tr>
      <w:tr w:rsidR="006049E5" w:rsidRPr="00B773E4" w:rsidTr="006049E5">
        <w:trPr>
          <w:trHeight w:val="69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 xml:space="preserve">Межбюджетные трансферты на </w:t>
            </w:r>
            <w:proofErr w:type="gramStart"/>
            <w:r w:rsidRPr="00B773E4">
              <w:rPr>
                <w:b/>
                <w:bCs/>
                <w:sz w:val="26"/>
                <w:szCs w:val="26"/>
              </w:rPr>
              <w:t>вы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полнение</w:t>
            </w:r>
            <w:proofErr w:type="gramEnd"/>
            <w:r w:rsidRPr="00B773E4">
              <w:rPr>
                <w:b/>
                <w:bCs/>
                <w:sz w:val="26"/>
                <w:szCs w:val="26"/>
              </w:rPr>
              <w:t xml:space="preserve"> функций, связанных с владе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нием, пользованием и распоряжением имуществом, нахо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дящимся в муници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пальной собственно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сти поселения в части формирова</w:t>
            </w:r>
            <w:r w:rsidR="00172C26" w:rsidRPr="00B773E4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ния и ведения слу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жебной документа</w:t>
            </w:r>
            <w:r w:rsidR="00FF465B">
              <w:rPr>
                <w:b/>
                <w:bCs/>
                <w:sz w:val="26"/>
                <w:szCs w:val="26"/>
              </w:rPr>
              <w:t>-</w:t>
            </w:r>
            <w:r w:rsidRPr="00B773E4">
              <w:rPr>
                <w:b/>
                <w:bCs/>
                <w:sz w:val="26"/>
                <w:szCs w:val="26"/>
              </w:rPr>
              <w:t>ции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872,0</w:t>
            </w:r>
          </w:p>
        </w:tc>
      </w:tr>
      <w:tr w:rsidR="006049E5" w:rsidRPr="00B773E4" w:rsidTr="006049E5">
        <w:trPr>
          <w:trHeight w:val="78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sz w:val="26"/>
                <w:szCs w:val="26"/>
              </w:rPr>
            </w:pPr>
            <w:r w:rsidRPr="00B773E4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872,0</w:t>
            </w:r>
          </w:p>
        </w:tc>
      </w:tr>
      <w:tr w:rsidR="006049E5" w:rsidRPr="00B773E4" w:rsidTr="0076770B">
        <w:trPr>
          <w:trHeight w:val="27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gramStart"/>
            <w:r w:rsidRPr="00B773E4">
              <w:rPr>
                <w:color w:val="000000"/>
                <w:sz w:val="26"/>
                <w:szCs w:val="26"/>
              </w:rPr>
              <w:t>ад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мини</w:t>
            </w:r>
            <w:r w:rsidR="00FF465B">
              <w:rPr>
                <w:color w:val="000000"/>
                <w:sz w:val="26"/>
                <w:szCs w:val="26"/>
              </w:rPr>
              <w:t>страции</w:t>
            </w:r>
            <w:proofErr w:type="gramEnd"/>
            <w:r w:rsidR="00FF465B">
              <w:rPr>
                <w:color w:val="000000"/>
                <w:sz w:val="26"/>
                <w:szCs w:val="26"/>
              </w:rPr>
              <w:t xml:space="preserve"> Зинаи-динс</w:t>
            </w:r>
            <w:r w:rsidR="00172C26" w:rsidRPr="00B773E4">
              <w:rPr>
                <w:color w:val="000000"/>
                <w:sz w:val="26"/>
                <w:szCs w:val="26"/>
              </w:rPr>
              <w:t xml:space="preserve">кого </w:t>
            </w:r>
            <w:r w:rsidRPr="00B773E4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B773E4" w:rsidRDefault="006049E5" w:rsidP="006049E5">
            <w:pPr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Резервный фонд ад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Pr="00B773E4">
              <w:rPr>
                <w:color w:val="000000"/>
                <w:sz w:val="26"/>
                <w:szCs w:val="26"/>
              </w:rPr>
              <w:t>ми</w:t>
            </w:r>
            <w:r w:rsidR="00014D1D" w:rsidRPr="00B773E4">
              <w:rPr>
                <w:color w:val="000000"/>
                <w:sz w:val="26"/>
                <w:szCs w:val="26"/>
              </w:rPr>
              <w:t>нистрации Зинаи</w:t>
            </w:r>
            <w:r w:rsidR="00FF465B">
              <w:rPr>
                <w:color w:val="000000"/>
                <w:sz w:val="26"/>
                <w:szCs w:val="26"/>
              </w:rPr>
              <w:t>-</w:t>
            </w:r>
            <w:r w:rsidR="00014D1D" w:rsidRPr="00B773E4">
              <w:rPr>
                <w:color w:val="000000"/>
                <w:sz w:val="26"/>
                <w:szCs w:val="26"/>
              </w:rPr>
              <w:t>ди</w:t>
            </w:r>
            <w:r w:rsidRPr="00B773E4">
              <w:rPr>
                <w:color w:val="000000"/>
                <w:sz w:val="26"/>
                <w:szCs w:val="26"/>
              </w:rPr>
              <w:t>нского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color w:val="000000"/>
                <w:sz w:val="26"/>
                <w:szCs w:val="26"/>
              </w:rPr>
            </w:pPr>
            <w:r w:rsidRPr="00B773E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6049E5" w:rsidRPr="00B773E4" w:rsidTr="006049E5">
        <w:trPr>
          <w:trHeight w:val="78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9E5" w:rsidRPr="00B773E4" w:rsidRDefault="006049E5" w:rsidP="006049E5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B773E4" w:rsidRDefault="006049E5" w:rsidP="006049E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color w:val="000000"/>
                <w:sz w:val="26"/>
                <w:szCs w:val="26"/>
              </w:rPr>
              <w:t>170,0</w:t>
            </w:r>
          </w:p>
        </w:tc>
      </w:tr>
      <w:tr w:rsidR="006049E5" w:rsidRPr="00B773E4" w:rsidTr="006049E5">
        <w:trPr>
          <w:trHeight w:val="585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B773E4" w:rsidRDefault="006049E5" w:rsidP="006049E5">
            <w:pPr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B773E4" w:rsidRDefault="006049E5" w:rsidP="006049E5">
            <w:pPr>
              <w:jc w:val="right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B773E4" w:rsidRDefault="006049E5" w:rsidP="006049E5">
            <w:pPr>
              <w:jc w:val="right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4 375,5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B773E4" w:rsidRDefault="006049E5" w:rsidP="006049E5">
            <w:pPr>
              <w:jc w:val="right"/>
              <w:rPr>
                <w:b/>
                <w:bCs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4 213,0</w:t>
            </w:r>
          </w:p>
        </w:tc>
      </w:tr>
    </w:tbl>
    <w:p w:rsidR="006049E5" w:rsidRPr="00B773E4" w:rsidRDefault="006049E5" w:rsidP="00014D1D">
      <w:pPr>
        <w:tabs>
          <w:tab w:val="left" w:pos="7371"/>
        </w:tabs>
        <w:ind w:right="140" w:firstLine="708"/>
        <w:jc w:val="both"/>
        <w:rPr>
          <w:sz w:val="26"/>
          <w:szCs w:val="26"/>
        </w:rPr>
      </w:pPr>
    </w:p>
    <w:p w:rsidR="00F76283" w:rsidRPr="00B773E4" w:rsidRDefault="00F76283" w:rsidP="00014D1D">
      <w:pPr>
        <w:ind w:firstLine="708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1.5. Приложение  5 статьи 6 «Субвенции, выделяемые из бюджета </w:t>
      </w:r>
      <w:r w:rsidR="00F123E9" w:rsidRPr="00B773E4">
        <w:rPr>
          <w:sz w:val="26"/>
          <w:szCs w:val="26"/>
        </w:rPr>
        <w:t>Зинаидинского</w:t>
      </w:r>
      <w:r w:rsidRPr="00B773E4">
        <w:rPr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E15C76" w:rsidRPr="00B773E4" w:rsidRDefault="00E15C76" w:rsidP="00E15C76">
      <w:pPr>
        <w:rPr>
          <w:sz w:val="26"/>
          <w:szCs w:val="26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/>
      </w:tblPr>
      <w:tblGrid>
        <w:gridCol w:w="5322"/>
      </w:tblGrid>
      <w:tr w:rsidR="003F5B31" w:rsidRPr="00B773E4" w:rsidTr="009F4445">
        <w:trPr>
          <w:trHeight w:val="1420"/>
        </w:trPr>
        <w:tc>
          <w:tcPr>
            <w:tcW w:w="5322" w:type="dxa"/>
          </w:tcPr>
          <w:p w:rsidR="00D3193C" w:rsidRPr="00B773E4" w:rsidRDefault="00D3193C" w:rsidP="009F4445">
            <w:pPr>
              <w:rPr>
                <w:sz w:val="26"/>
                <w:szCs w:val="26"/>
              </w:rPr>
            </w:pPr>
          </w:p>
          <w:p w:rsidR="00D3193C" w:rsidRPr="00B773E4" w:rsidRDefault="00D3193C" w:rsidP="009F4445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/>
            </w:tblPr>
            <w:tblGrid>
              <w:gridCol w:w="5387"/>
            </w:tblGrid>
            <w:tr w:rsidR="006C088B" w:rsidRPr="00B773E4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:rsidR="006C088B" w:rsidRPr="00B773E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Приложение 5</w:t>
                  </w:r>
                </w:p>
                <w:p w:rsidR="006C088B" w:rsidRPr="00B773E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к решению земского собрания  </w:t>
                  </w:r>
                </w:p>
                <w:p w:rsidR="006C088B" w:rsidRPr="00B773E4" w:rsidRDefault="00F123E9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="006C088B" w:rsidRPr="00B773E4">
                    <w:rPr>
                      <w:b/>
                      <w:sz w:val="26"/>
                      <w:szCs w:val="26"/>
                    </w:rPr>
                    <w:t xml:space="preserve"> сельского  поселения   </w:t>
                  </w:r>
                </w:p>
                <w:p w:rsidR="006C088B" w:rsidRPr="00B773E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B773E4">
                    <w:rPr>
                      <w:b/>
                      <w:sz w:val="26"/>
                      <w:szCs w:val="26"/>
                    </w:rPr>
                    <w:t xml:space="preserve"> «О бюджете </w:t>
                  </w:r>
                  <w:r w:rsidR="00F123E9" w:rsidRPr="00B773E4">
                    <w:rPr>
                      <w:b/>
                      <w:sz w:val="26"/>
                      <w:szCs w:val="26"/>
                    </w:rPr>
                    <w:t>Зинаидинского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сельского поселения на </w:t>
                  </w:r>
                  <w:r w:rsidR="009C5A8C" w:rsidRPr="00B773E4">
                    <w:rPr>
                      <w:b/>
                      <w:sz w:val="26"/>
                      <w:szCs w:val="26"/>
                    </w:rPr>
                    <w:t>2024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 и на плановый период </w:t>
                  </w:r>
                  <w:r w:rsidR="009C5A8C" w:rsidRPr="00B773E4">
                    <w:rPr>
                      <w:b/>
                      <w:sz w:val="26"/>
                      <w:szCs w:val="26"/>
                    </w:rPr>
                    <w:t>2025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и </w:t>
                  </w:r>
                  <w:r w:rsidR="009C5A8C" w:rsidRPr="00B773E4">
                    <w:rPr>
                      <w:b/>
                      <w:sz w:val="26"/>
                      <w:szCs w:val="26"/>
                    </w:rPr>
                    <w:t>2026</w:t>
                  </w:r>
                  <w:r w:rsidRPr="00B773E4">
                    <w:rPr>
                      <w:b/>
                      <w:sz w:val="26"/>
                      <w:szCs w:val="26"/>
                    </w:rPr>
                    <w:t xml:space="preserve"> годов»</w:t>
                  </w:r>
                </w:p>
              </w:tc>
            </w:tr>
          </w:tbl>
          <w:p w:rsidR="003F5B31" w:rsidRPr="00B773E4" w:rsidRDefault="003F5B31" w:rsidP="009F44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5B31" w:rsidRPr="00B773E4" w:rsidRDefault="009F4445" w:rsidP="003F5B31">
      <w:pPr>
        <w:rPr>
          <w:sz w:val="26"/>
          <w:szCs w:val="26"/>
        </w:rPr>
      </w:pPr>
      <w:r w:rsidRPr="00B773E4">
        <w:rPr>
          <w:sz w:val="26"/>
          <w:szCs w:val="26"/>
        </w:rPr>
        <w:br w:type="textWrapping" w:clear="all"/>
      </w:r>
      <w:r w:rsidR="003F5B31" w:rsidRPr="00B773E4">
        <w:rPr>
          <w:sz w:val="26"/>
          <w:szCs w:val="26"/>
        </w:rPr>
        <w:t xml:space="preserve">             </w:t>
      </w:r>
    </w:p>
    <w:p w:rsidR="003F5B31" w:rsidRPr="00B773E4" w:rsidRDefault="00014D1D" w:rsidP="00C140DC">
      <w:pPr>
        <w:jc w:val="right"/>
        <w:rPr>
          <w:sz w:val="26"/>
          <w:szCs w:val="26"/>
        </w:rPr>
      </w:pPr>
      <w:r w:rsidRPr="00B773E4">
        <w:rPr>
          <w:b/>
          <w:sz w:val="26"/>
          <w:szCs w:val="26"/>
        </w:rPr>
        <w:t>от «25»  сентября  2024г. № 3</w:t>
      </w:r>
      <w:r w:rsidR="00C140DC" w:rsidRPr="00B773E4">
        <w:rPr>
          <w:b/>
          <w:sz w:val="26"/>
          <w:szCs w:val="26"/>
        </w:rPr>
        <w:t xml:space="preserve">                             </w:t>
      </w:r>
    </w:p>
    <w:p w:rsidR="003F5B31" w:rsidRPr="00B773E4" w:rsidRDefault="003F5B31" w:rsidP="003F5B31">
      <w:pPr>
        <w:rPr>
          <w:sz w:val="26"/>
          <w:szCs w:val="26"/>
        </w:rPr>
      </w:pPr>
    </w:p>
    <w:p w:rsidR="003F5B31" w:rsidRPr="00B773E4" w:rsidRDefault="003F5B31" w:rsidP="003F5B31">
      <w:pPr>
        <w:jc w:val="center"/>
        <w:rPr>
          <w:b/>
          <w:sz w:val="26"/>
          <w:szCs w:val="26"/>
        </w:rPr>
      </w:pPr>
      <w:r w:rsidRPr="00B773E4">
        <w:rPr>
          <w:b/>
          <w:sz w:val="26"/>
          <w:szCs w:val="26"/>
        </w:rPr>
        <w:lastRenderedPageBreak/>
        <w:t xml:space="preserve">Субвенции, выделяемые из бюджета </w:t>
      </w:r>
      <w:r w:rsidR="00F123E9" w:rsidRPr="00B773E4">
        <w:rPr>
          <w:b/>
          <w:sz w:val="26"/>
          <w:szCs w:val="26"/>
        </w:rPr>
        <w:t>Зинаидинского</w:t>
      </w:r>
      <w:r w:rsidRPr="00B773E4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B773E4">
        <w:rPr>
          <w:b/>
          <w:sz w:val="26"/>
          <w:szCs w:val="26"/>
        </w:rPr>
        <w:t>202</w:t>
      </w:r>
      <w:r w:rsidR="009C5A8C" w:rsidRPr="00B773E4">
        <w:rPr>
          <w:b/>
          <w:sz w:val="26"/>
          <w:szCs w:val="26"/>
        </w:rPr>
        <w:t>4</w:t>
      </w:r>
      <w:r w:rsidRPr="00B773E4">
        <w:rPr>
          <w:b/>
          <w:sz w:val="26"/>
          <w:szCs w:val="26"/>
        </w:rPr>
        <w:t xml:space="preserve"> год и плановый период </w:t>
      </w:r>
      <w:r w:rsidR="00622947" w:rsidRPr="00B773E4">
        <w:rPr>
          <w:b/>
          <w:sz w:val="26"/>
          <w:szCs w:val="26"/>
        </w:rPr>
        <w:t>202</w:t>
      </w:r>
      <w:r w:rsidR="009C5A8C" w:rsidRPr="00B773E4">
        <w:rPr>
          <w:b/>
          <w:sz w:val="26"/>
          <w:szCs w:val="26"/>
        </w:rPr>
        <w:t>5</w:t>
      </w:r>
      <w:r w:rsidRPr="00B773E4">
        <w:rPr>
          <w:b/>
          <w:sz w:val="26"/>
          <w:szCs w:val="26"/>
        </w:rPr>
        <w:t xml:space="preserve"> и </w:t>
      </w:r>
      <w:r w:rsidR="00622947" w:rsidRPr="00B773E4">
        <w:rPr>
          <w:b/>
          <w:sz w:val="26"/>
          <w:szCs w:val="26"/>
        </w:rPr>
        <w:t>202</w:t>
      </w:r>
      <w:r w:rsidR="009C5A8C" w:rsidRPr="00B773E4">
        <w:rPr>
          <w:b/>
          <w:sz w:val="26"/>
          <w:szCs w:val="26"/>
        </w:rPr>
        <w:t>6</w:t>
      </w:r>
      <w:r w:rsidRPr="00B773E4">
        <w:rPr>
          <w:b/>
          <w:sz w:val="26"/>
          <w:szCs w:val="26"/>
        </w:rPr>
        <w:t xml:space="preserve"> годов</w:t>
      </w:r>
    </w:p>
    <w:p w:rsidR="003F5B31" w:rsidRPr="00B773E4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sz w:val="26"/>
          <w:szCs w:val="26"/>
          <w:lang w:val="ru-RU"/>
        </w:rPr>
      </w:pPr>
    </w:p>
    <w:p w:rsidR="003F5B31" w:rsidRPr="00B773E4" w:rsidRDefault="003F5B31" w:rsidP="003F5B31">
      <w:pPr>
        <w:pStyle w:val="a4"/>
        <w:spacing w:line="240" w:lineRule="exact"/>
        <w:ind w:right="-5"/>
        <w:jc w:val="center"/>
        <w:rPr>
          <w:sz w:val="26"/>
          <w:szCs w:val="26"/>
        </w:rPr>
      </w:pPr>
      <w:r w:rsidRPr="00B773E4">
        <w:rPr>
          <w:snapToGrid w:val="0"/>
          <w:spacing w:val="-4"/>
          <w:sz w:val="26"/>
          <w:szCs w:val="26"/>
          <w:lang w:val="ru-RU"/>
        </w:rPr>
        <w:t xml:space="preserve">                                                                                                                                  </w:t>
      </w:r>
      <w:r w:rsidRPr="00B773E4">
        <w:rPr>
          <w:snapToGrid w:val="0"/>
          <w:spacing w:val="-4"/>
          <w:sz w:val="26"/>
          <w:szCs w:val="26"/>
        </w:rPr>
        <w:t>(</w:t>
      </w:r>
      <w:proofErr w:type="spellStart"/>
      <w:proofErr w:type="gramStart"/>
      <w:r w:rsidRPr="00B773E4">
        <w:rPr>
          <w:snapToGrid w:val="0"/>
          <w:spacing w:val="-4"/>
          <w:sz w:val="26"/>
          <w:szCs w:val="26"/>
        </w:rPr>
        <w:t>тыс</w:t>
      </w:r>
      <w:proofErr w:type="spellEnd"/>
      <w:proofErr w:type="gramEnd"/>
      <w:r w:rsidRPr="00B773E4">
        <w:rPr>
          <w:snapToGrid w:val="0"/>
          <w:spacing w:val="-4"/>
          <w:sz w:val="26"/>
          <w:szCs w:val="26"/>
        </w:rPr>
        <w:t xml:space="preserve">. </w:t>
      </w:r>
      <w:proofErr w:type="spellStart"/>
      <w:r w:rsidRPr="00B773E4">
        <w:rPr>
          <w:snapToGrid w:val="0"/>
          <w:spacing w:val="-4"/>
          <w:sz w:val="26"/>
          <w:szCs w:val="26"/>
        </w:rPr>
        <w:t>руб</w:t>
      </w:r>
      <w:proofErr w:type="spellEnd"/>
      <w:r w:rsidRPr="00B773E4">
        <w:rPr>
          <w:snapToGrid w:val="0"/>
          <w:spacing w:val="-4"/>
          <w:sz w:val="26"/>
          <w:szCs w:val="26"/>
          <w:lang w:val="ru-RU"/>
        </w:rPr>
        <w:t>.</w:t>
      </w:r>
      <w:r w:rsidRPr="00B773E4">
        <w:rPr>
          <w:snapToGrid w:val="0"/>
          <w:spacing w:val="-4"/>
          <w:sz w:val="26"/>
          <w:szCs w:val="26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B773E4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pStyle w:val="a4"/>
              <w:jc w:val="center"/>
              <w:rPr>
                <w:b/>
                <w:sz w:val="26"/>
                <w:szCs w:val="26"/>
                <w:lang w:val="ru-RU"/>
              </w:rPr>
            </w:pPr>
            <w:r w:rsidRPr="00B773E4">
              <w:rPr>
                <w:b/>
                <w:sz w:val="26"/>
                <w:szCs w:val="26"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pStyle w:val="a4"/>
              <w:jc w:val="center"/>
              <w:rPr>
                <w:b/>
                <w:sz w:val="26"/>
                <w:szCs w:val="26"/>
                <w:lang w:val="ru-RU"/>
              </w:rPr>
            </w:pPr>
            <w:r w:rsidRPr="00B773E4">
              <w:rPr>
                <w:b/>
                <w:sz w:val="26"/>
                <w:szCs w:val="26"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pStyle w:val="a4"/>
              <w:jc w:val="center"/>
              <w:rPr>
                <w:b/>
                <w:sz w:val="26"/>
                <w:szCs w:val="26"/>
              </w:rPr>
            </w:pPr>
            <w:proofErr w:type="spellStart"/>
            <w:r w:rsidRPr="00B773E4">
              <w:rPr>
                <w:b/>
                <w:snapToGrid w:val="0"/>
                <w:sz w:val="26"/>
                <w:szCs w:val="26"/>
              </w:rPr>
              <w:t>Наименовани</w:t>
            </w:r>
            <w:proofErr w:type="spellEnd"/>
            <w:r w:rsidR="008216FC" w:rsidRPr="00B773E4">
              <w:rPr>
                <w:b/>
                <w:snapToGrid w:val="0"/>
                <w:sz w:val="26"/>
                <w:szCs w:val="26"/>
                <w:lang w:val="ru-RU"/>
              </w:rPr>
              <w:t>е</w:t>
            </w:r>
            <w:r w:rsidRPr="00B773E4">
              <w:rPr>
                <w:b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B773E4">
              <w:rPr>
                <w:b/>
                <w:sz w:val="26"/>
                <w:szCs w:val="26"/>
              </w:rPr>
              <w:t>передаваемого</w:t>
            </w:r>
            <w:proofErr w:type="spellEnd"/>
            <w:r w:rsidRPr="00B773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73E4">
              <w:rPr>
                <w:b/>
                <w:sz w:val="26"/>
                <w:szCs w:val="26"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Сумма</w:t>
            </w:r>
          </w:p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 xml:space="preserve">расходов </w:t>
            </w:r>
            <w:r w:rsidR="00622947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202</w:t>
            </w:r>
            <w:r w:rsidR="009C5A8C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4</w:t>
            </w: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Сумма</w:t>
            </w:r>
          </w:p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 xml:space="preserve">расходов </w:t>
            </w:r>
            <w:r w:rsidR="00622947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202</w:t>
            </w:r>
            <w:r w:rsidR="009C5A8C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5</w:t>
            </w: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Сумма</w:t>
            </w:r>
          </w:p>
          <w:p w:rsidR="003F5B31" w:rsidRPr="00B773E4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Расходов</w:t>
            </w:r>
          </w:p>
          <w:p w:rsidR="003F5B31" w:rsidRPr="00B773E4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202</w:t>
            </w:r>
            <w:r w:rsidR="009C5A8C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>6</w:t>
            </w:r>
            <w:r w:rsidR="003F5B31" w:rsidRPr="00B773E4">
              <w:rPr>
                <w:b/>
                <w:snapToGrid w:val="0"/>
                <w:color w:val="000000"/>
                <w:spacing w:val="-4"/>
                <w:sz w:val="26"/>
                <w:szCs w:val="26"/>
              </w:rPr>
              <w:t xml:space="preserve"> года</w:t>
            </w:r>
          </w:p>
        </w:tc>
      </w:tr>
      <w:tr w:rsidR="003F5B31" w:rsidRPr="00B773E4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B773E4" w:rsidRDefault="003F5B31" w:rsidP="00056F49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</w:tr>
      <w:tr w:rsidR="00DD1F5A" w:rsidRPr="00B773E4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773E4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773E4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773E4" w:rsidRDefault="00DD1F5A" w:rsidP="000935F5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773E4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1</w:t>
            </w:r>
            <w:r w:rsidR="00F80C38"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1</w:t>
            </w:r>
            <w:r w:rsidR="00F80C38"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1</w:t>
            </w:r>
            <w:r w:rsidR="00F80C38"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,0</w:t>
            </w:r>
          </w:p>
        </w:tc>
      </w:tr>
      <w:tr w:rsidR="00DD1F5A" w:rsidRPr="00B773E4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773E4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773E4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B773E4" w:rsidRDefault="00DD1F5A" w:rsidP="0026402F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B773E4">
              <w:rPr>
                <w:b/>
                <w:bCs/>
                <w:sz w:val="26"/>
                <w:szCs w:val="26"/>
              </w:rPr>
              <w:t>.</w:t>
            </w:r>
            <w:proofErr w:type="gramEnd"/>
            <w:r w:rsidRPr="00B773E4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B773E4">
              <w:rPr>
                <w:b/>
                <w:bCs/>
                <w:sz w:val="26"/>
                <w:szCs w:val="26"/>
              </w:rPr>
              <w:t>н</w:t>
            </w:r>
            <w:proofErr w:type="gramEnd"/>
            <w:r w:rsidRPr="00B773E4">
              <w:rPr>
                <w:b/>
                <w:bCs/>
                <w:sz w:val="26"/>
                <w:szCs w:val="26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773E4" w:rsidRDefault="00C07263" w:rsidP="0096170A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C07263" w:rsidP="009C5A8C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C07263" w:rsidP="009C5A8C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napToGrid w:val="0"/>
                <w:color w:val="000000"/>
                <w:sz w:val="26"/>
                <w:szCs w:val="26"/>
              </w:rPr>
              <w:t>872,0</w:t>
            </w:r>
          </w:p>
        </w:tc>
      </w:tr>
      <w:tr w:rsidR="005C5313" w:rsidRPr="00B773E4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C5313" w:rsidRPr="00B773E4" w:rsidRDefault="005C5313" w:rsidP="005C5313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B773E4" w:rsidRDefault="005C5313" w:rsidP="005C5313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B773E4" w:rsidRDefault="005C5313" w:rsidP="005C5313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5313" w:rsidRPr="00B773E4" w:rsidRDefault="00C07263" w:rsidP="005C53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73E4">
              <w:rPr>
                <w:b/>
                <w:color w:val="000000"/>
                <w:sz w:val="26"/>
                <w:szCs w:val="26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B773E4" w:rsidRDefault="00C07263" w:rsidP="005C53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73E4">
              <w:rPr>
                <w:b/>
                <w:color w:val="000000"/>
                <w:sz w:val="26"/>
                <w:szCs w:val="26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B773E4" w:rsidRDefault="00C07263" w:rsidP="005C53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773E4">
              <w:rPr>
                <w:b/>
                <w:color w:val="000000"/>
                <w:sz w:val="26"/>
                <w:szCs w:val="26"/>
              </w:rPr>
              <w:t>268,0</w:t>
            </w:r>
          </w:p>
        </w:tc>
      </w:tr>
      <w:tr w:rsidR="00DD1F5A" w:rsidRPr="00B773E4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B773E4" w:rsidRDefault="00DD1F5A" w:rsidP="008216FC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773E4" w:rsidRDefault="00DD1F5A" w:rsidP="008216FC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B773E4" w:rsidRDefault="00DD1F5A" w:rsidP="0026402F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bCs/>
                <w:sz w:val="26"/>
                <w:szCs w:val="26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B773E4" w:rsidRDefault="00C07263" w:rsidP="0096170A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C07263" w:rsidP="0096170A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B773E4" w:rsidRDefault="00C07263" w:rsidP="0096170A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300,0</w:t>
            </w:r>
          </w:p>
        </w:tc>
      </w:tr>
      <w:tr w:rsidR="008216FC" w:rsidRPr="00B773E4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773E4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773E4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B773E4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B773E4" w:rsidRDefault="00C07263" w:rsidP="00F80C38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1472,0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773E4" w:rsidRDefault="00C07263" w:rsidP="00EF7B98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1279,0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B773E4" w:rsidRDefault="00C07263" w:rsidP="0096170A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B773E4">
              <w:rPr>
                <w:b/>
                <w:snapToGrid w:val="0"/>
                <w:color w:val="000000"/>
                <w:sz w:val="26"/>
                <w:szCs w:val="26"/>
              </w:rPr>
              <w:t>1441,0</w:t>
            </w:r>
          </w:p>
        </w:tc>
      </w:tr>
    </w:tbl>
    <w:p w:rsidR="003F5B31" w:rsidRPr="00B773E4" w:rsidRDefault="003F5B31" w:rsidP="003F5B3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643BA" w:rsidRPr="00B773E4" w:rsidRDefault="002643BA" w:rsidP="003F5B3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643BA" w:rsidRPr="00B773E4" w:rsidRDefault="002643BA" w:rsidP="003F5B3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014D1D" w:rsidRPr="00B773E4" w:rsidRDefault="00014D1D" w:rsidP="00014D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1. Опубликовать настоящее решение  в сетевом издании «Наша жизнь 31»  (https://zhizn31.ru) и разместить на официальном сайте органов местного </w:t>
      </w:r>
      <w:proofErr w:type="gramStart"/>
      <w:r w:rsidRPr="00B773E4">
        <w:rPr>
          <w:sz w:val="26"/>
          <w:szCs w:val="26"/>
        </w:rPr>
        <w:t>само-управления</w:t>
      </w:r>
      <w:proofErr w:type="gramEnd"/>
      <w:r w:rsidRPr="00B773E4">
        <w:rPr>
          <w:sz w:val="26"/>
          <w:szCs w:val="26"/>
        </w:rPr>
        <w:t xml:space="preserve"> сельского поселения в информационно-телекоммуникационной сети «Интернет» (</w:t>
      </w:r>
      <w:hyperlink r:id="rId9" w:history="1">
        <w:r w:rsidRPr="00B773E4">
          <w:rPr>
            <w:rStyle w:val="af0"/>
            <w:sz w:val="26"/>
            <w:szCs w:val="26"/>
          </w:rPr>
          <w:t>https://</w:t>
        </w:r>
        <w:proofErr w:type="spellStart"/>
        <w:r w:rsidRPr="00B773E4">
          <w:rPr>
            <w:rStyle w:val="af0"/>
            <w:sz w:val="26"/>
            <w:szCs w:val="26"/>
            <w:lang w:val="en-US"/>
          </w:rPr>
          <w:t>zinaidinskoe</w:t>
        </w:r>
        <w:proofErr w:type="spellEnd"/>
        <w:r w:rsidRPr="00B773E4">
          <w:rPr>
            <w:rStyle w:val="af0"/>
            <w:sz w:val="26"/>
            <w:szCs w:val="26"/>
          </w:rPr>
          <w:t>-r31.gosweb</w:t>
        </w:r>
      </w:hyperlink>
      <w:r w:rsidRPr="00B773E4">
        <w:rPr>
          <w:sz w:val="26"/>
          <w:szCs w:val="26"/>
        </w:rPr>
        <w:t xml:space="preserve">. gosuslugi.ru) в порядке, предусмотренном Уставом сельского поселения. </w:t>
      </w:r>
    </w:p>
    <w:p w:rsidR="00014D1D" w:rsidRPr="00B773E4" w:rsidRDefault="00014D1D" w:rsidP="00014D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>2. Настоящее решение  вступает в силу со дня его официального опубликования.</w:t>
      </w:r>
    </w:p>
    <w:p w:rsidR="00014D1D" w:rsidRPr="00B773E4" w:rsidRDefault="00014D1D" w:rsidP="00014D1D">
      <w:pPr>
        <w:spacing w:line="273" w:lineRule="exact"/>
        <w:ind w:firstLine="709"/>
        <w:jc w:val="both"/>
        <w:rPr>
          <w:sz w:val="26"/>
          <w:szCs w:val="26"/>
        </w:rPr>
      </w:pPr>
      <w:r w:rsidRPr="00B773E4">
        <w:rPr>
          <w:sz w:val="26"/>
          <w:szCs w:val="26"/>
        </w:rPr>
        <w:t xml:space="preserve">3. </w:t>
      </w:r>
      <w:proofErr w:type="gramStart"/>
      <w:r w:rsidRPr="00B773E4">
        <w:rPr>
          <w:sz w:val="26"/>
          <w:szCs w:val="26"/>
        </w:rPr>
        <w:t>Контроль за</w:t>
      </w:r>
      <w:proofErr w:type="gramEnd"/>
      <w:r w:rsidRPr="00B773E4">
        <w:rPr>
          <w:sz w:val="26"/>
          <w:szCs w:val="26"/>
        </w:rPr>
        <w:t xml:space="preserve"> исполнением настоящего решения оставляю возложить на постоянную комиссию по экономическому развитию, бюджету, налоговой политике и муниципальной собственности  земского собрания.</w:t>
      </w:r>
    </w:p>
    <w:p w:rsidR="00014D1D" w:rsidRPr="00B773E4" w:rsidRDefault="00014D1D" w:rsidP="00014D1D">
      <w:pPr>
        <w:spacing w:line="273" w:lineRule="exact"/>
        <w:ind w:firstLine="567"/>
        <w:jc w:val="both"/>
        <w:rPr>
          <w:bCs/>
          <w:sz w:val="26"/>
          <w:szCs w:val="26"/>
        </w:rPr>
      </w:pPr>
    </w:p>
    <w:p w:rsidR="003F5B31" w:rsidRPr="00B773E4" w:rsidRDefault="003F5B31" w:rsidP="00014D1D">
      <w:pPr>
        <w:jc w:val="both"/>
        <w:rPr>
          <w:sz w:val="26"/>
          <w:szCs w:val="26"/>
        </w:rPr>
      </w:pPr>
    </w:p>
    <w:p w:rsidR="00E45889" w:rsidRPr="00B773E4" w:rsidRDefault="00E45889" w:rsidP="003F5B31">
      <w:pPr>
        <w:rPr>
          <w:sz w:val="26"/>
          <w:szCs w:val="26"/>
        </w:rPr>
      </w:pPr>
    </w:p>
    <w:p w:rsidR="00E45889" w:rsidRPr="00B773E4" w:rsidRDefault="00E45889" w:rsidP="003F5B31">
      <w:pPr>
        <w:rPr>
          <w:sz w:val="26"/>
          <w:szCs w:val="26"/>
        </w:rPr>
      </w:pPr>
    </w:p>
    <w:p w:rsidR="00E45889" w:rsidRPr="00B773E4" w:rsidRDefault="00E45889" w:rsidP="003F5B31">
      <w:pPr>
        <w:rPr>
          <w:sz w:val="26"/>
          <w:szCs w:val="26"/>
        </w:rPr>
      </w:pPr>
    </w:p>
    <w:p w:rsidR="00E45889" w:rsidRPr="00B773E4" w:rsidRDefault="00E45889" w:rsidP="003F5B31">
      <w:pPr>
        <w:rPr>
          <w:b/>
          <w:bCs/>
          <w:sz w:val="26"/>
          <w:szCs w:val="26"/>
        </w:rPr>
      </w:pPr>
      <w:r w:rsidRPr="00B773E4">
        <w:rPr>
          <w:b/>
          <w:bCs/>
          <w:sz w:val="26"/>
          <w:szCs w:val="26"/>
        </w:rPr>
        <w:t xml:space="preserve">Глава </w:t>
      </w:r>
      <w:r w:rsidR="00F123E9" w:rsidRPr="00B773E4">
        <w:rPr>
          <w:b/>
          <w:bCs/>
          <w:sz w:val="26"/>
          <w:szCs w:val="26"/>
        </w:rPr>
        <w:t>Зинаидинского</w:t>
      </w:r>
    </w:p>
    <w:p w:rsidR="001F1859" w:rsidRPr="00B773E4" w:rsidRDefault="00E45889">
      <w:pPr>
        <w:rPr>
          <w:sz w:val="26"/>
          <w:szCs w:val="26"/>
        </w:rPr>
      </w:pPr>
      <w:r w:rsidRPr="00B773E4">
        <w:rPr>
          <w:b/>
          <w:bCs/>
          <w:sz w:val="26"/>
          <w:szCs w:val="26"/>
        </w:rPr>
        <w:t xml:space="preserve">сельского поселения  </w:t>
      </w:r>
      <w:r w:rsidR="007749B1" w:rsidRPr="00B773E4">
        <w:rPr>
          <w:b/>
          <w:bCs/>
          <w:sz w:val="26"/>
          <w:szCs w:val="26"/>
        </w:rPr>
        <w:t xml:space="preserve">                                                           Ю.Д. Костинов</w:t>
      </w:r>
      <w:r w:rsidRPr="00B773E4">
        <w:rPr>
          <w:b/>
          <w:bCs/>
          <w:sz w:val="26"/>
          <w:szCs w:val="26"/>
        </w:rPr>
        <w:t xml:space="preserve">                                                    </w:t>
      </w:r>
    </w:p>
    <w:sectPr w:rsidR="001F1859" w:rsidRPr="00B773E4" w:rsidSect="006049E5">
      <w:pgSz w:w="11906" w:h="16838"/>
      <w:pgMar w:top="567" w:right="170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93" w:rsidRDefault="009D5493" w:rsidP="006D03FC">
      <w:r>
        <w:separator/>
      </w:r>
    </w:p>
  </w:endnote>
  <w:endnote w:type="continuationSeparator" w:id="0">
    <w:p w:rsidR="009D5493" w:rsidRDefault="009D5493" w:rsidP="006D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93" w:rsidRDefault="009D5493" w:rsidP="006D03FC">
      <w:r>
        <w:separator/>
      </w:r>
    </w:p>
  </w:footnote>
  <w:footnote w:type="continuationSeparator" w:id="0">
    <w:p w:rsidR="009D5493" w:rsidRDefault="009D5493" w:rsidP="006D0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14D1D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34C3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E4E22"/>
    <w:rsid w:val="000F13D6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26A4B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2C26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2D07"/>
    <w:rsid w:val="001F4CC4"/>
    <w:rsid w:val="001F7F5D"/>
    <w:rsid w:val="00202F45"/>
    <w:rsid w:val="0021330B"/>
    <w:rsid w:val="00213C13"/>
    <w:rsid w:val="00213D31"/>
    <w:rsid w:val="0021680B"/>
    <w:rsid w:val="0023694D"/>
    <w:rsid w:val="0025076D"/>
    <w:rsid w:val="00255C6B"/>
    <w:rsid w:val="00255DEC"/>
    <w:rsid w:val="002568F2"/>
    <w:rsid w:val="00256EA1"/>
    <w:rsid w:val="00262AC7"/>
    <w:rsid w:val="002637B5"/>
    <w:rsid w:val="0026402F"/>
    <w:rsid w:val="002643BA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778C5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6D89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1F23"/>
    <w:rsid w:val="00453780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4E0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49E5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5CDB"/>
    <w:rsid w:val="006829BC"/>
    <w:rsid w:val="006876A7"/>
    <w:rsid w:val="00692B7F"/>
    <w:rsid w:val="0069676E"/>
    <w:rsid w:val="00697347"/>
    <w:rsid w:val="006A78C9"/>
    <w:rsid w:val="006A7C83"/>
    <w:rsid w:val="006B30D7"/>
    <w:rsid w:val="006B3B4E"/>
    <w:rsid w:val="006B5072"/>
    <w:rsid w:val="006B55DF"/>
    <w:rsid w:val="006B7A64"/>
    <w:rsid w:val="006C088B"/>
    <w:rsid w:val="006D03FC"/>
    <w:rsid w:val="006D2700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6770B"/>
    <w:rsid w:val="00771931"/>
    <w:rsid w:val="007749B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7E650F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65BE0"/>
    <w:rsid w:val="00874DB1"/>
    <w:rsid w:val="0088153C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4839"/>
    <w:rsid w:val="00967D5C"/>
    <w:rsid w:val="00980084"/>
    <w:rsid w:val="00981E3A"/>
    <w:rsid w:val="00984189"/>
    <w:rsid w:val="0098613B"/>
    <w:rsid w:val="009863A9"/>
    <w:rsid w:val="00992F6C"/>
    <w:rsid w:val="009A033E"/>
    <w:rsid w:val="009A0733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5493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23561"/>
    <w:rsid w:val="00A27A65"/>
    <w:rsid w:val="00A35757"/>
    <w:rsid w:val="00A379E8"/>
    <w:rsid w:val="00A40D90"/>
    <w:rsid w:val="00A55AB6"/>
    <w:rsid w:val="00A55EF3"/>
    <w:rsid w:val="00A60D67"/>
    <w:rsid w:val="00A63B43"/>
    <w:rsid w:val="00A65DE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36CC4"/>
    <w:rsid w:val="00B43D7C"/>
    <w:rsid w:val="00B45927"/>
    <w:rsid w:val="00B60501"/>
    <w:rsid w:val="00B76250"/>
    <w:rsid w:val="00B773E4"/>
    <w:rsid w:val="00B77A03"/>
    <w:rsid w:val="00B860FD"/>
    <w:rsid w:val="00B9143F"/>
    <w:rsid w:val="00B9259F"/>
    <w:rsid w:val="00B93B1E"/>
    <w:rsid w:val="00B96349"/>
    <w:rsid w:val="00BA0046"/>
    <w:rsid w:val="00BA54A4"/>
    <w:rsid w:val="00BB031B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0726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67"/>
    <w:rsid w:val="00DB5CCE"/>
    <w:rsid w:val="00DC717D"/>
    <w:rsid w:val="00DD1766"/>
    <w:rsid w:val="00DD1F5A"/>
    <w:rsid w:val="00DD5934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0DDE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A1C"/>
    <w:rsid w:val="00E71B00"/>
    <w:rsid w:val="00E74A67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23E9"/>
    <w:rsid w:val="00F13AF7"/>
    <w:rsid w:val="00F171B1"/>
    <w:rsid w:val="00F20607"/>
    <w:rsid w:val="00F23D26"/>
    <w:rsid w:val="00F26EDE"/>
    <w:rsid w:val="00F3391F"/>
    <w:rsid w:val="00F34522"/>
    <w:rsid w:val="00F350EC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465B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14D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inaidinskoe-r31.gos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5B82-033B-47B4-93E8-1324F51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632</cp:revision>
  <cp:lastPrinted>2024-09-24T11:44:00Z</cp:lastPrinted>
  <dcterms:created xsi:type="dcterms:W3CDTF">2019-12-20T05:52:00Z</dcterms:created>
  <dcterms:modified xsi:type="dcterms:W3CDTF">2024-09-24T13:40:00Z</dcterms:modified>
</cp:coreProperties>
</file>